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楷体" w:hAnsi="楷体" w:eastAsia="楷体" w:cs="楷体"/>
          <w:b/>
          <w:sz w:val="44"/>
          <w:szCs w:val="44"/>
        </w:rPr>
      </w:pPr>
      <w:r>
        <w:rPr>
          <w:rFonts w:hint="eastAsia" w:ascii="楷体" w:hAnsi="楷体" w:eastAsia="楷体" w:cs="楷体"/>
          <w:b/>
          <w:sz w:val="44"/>
          <w:szCs w:val="44"/>
        </w:rPr>
        <w:t>广东省住房和城乡建设领域现场专业人员</w:t>
      </w:r>
    </w:p>
    <w:p>
      <w:pPr>
        <w:jc w:val="center"/>
        <w:rPr>
          <w:rFonts w:ascii="楷体" w:hAnsi="楷体" w:eastAsia="楷体" w:cs="楷体"/>
          <w:b/>
          <w:sz w:val="44"/>
          <w:szCs w:val="44"/>
        </w:rPr>
      </w:pPr>
      <w:r>
        <w:rPr>
          <w:rFonts w:hint="eastAsia" w:ascii="楷体" w:hAnsi="楷体" w:eastAsia="楷体" w:cs="楷体"/>
          <w:b/>
          <w:sz w:val="44"/>
          <w:szCs w:val="44"/>
        </w:rPr>
        <w:t>岗位培训考核评价实施细则</w:t>
      </w:r>
    </w:p>
    <w:p>
      <w:pPr>
        <w:rPr>
          <w:rFonts w:ascii="仿宋_GB2312" w:eastAsia="仿宋_GB2312"/>
          <w:sz w:val="30"/>
          <w:szCs w:val="30"/>
        </w:rPr>
      </w:pPr>
    </w:p>
    <w:p>
      <w:pPr>
        <w:ind w:firstLine="640" w:firstLineChars="200"/>
        <w:rPr>
          <w:rFonts w:ascii="仿宋_GB2312" w:hAnsi="仿宋" w:eastAsia="仿宋_GB2312" w:cs="仿宋"/>
          <w:sz w:val="32"/>
          <w:szCs w:val="32"/>
        </w:rPr>
      </w:pPr>
      <w:r>
        <w:rPr>
          <w:rFonts w:hint="eastAsia" w:ascii="仿宋_GB2312" w:hAnsi="Calibri" w:eastAsia="仿宋_GB2312"/>
          <w:sz w:val="32"/>
          <w:szCs w:val="32"/>
        </w:rPr>
        <w:t>根据住房和城乡建设部颁布的《建筑与市政工程施工现场专业人员职业标准》、《关于贯彻实施住房和城乡建设领域现场专业人员职业标准的意见》（建人</w:t>
      </w:r>
      <w:r>
        <w:rPr>
          <w:rFonts w:hint="eastAsia" w:ascii="仿宋_GB2312" w:hAnsi="华文仿宋" w:eastAsia="仿宋_GB2312" w:cs="华文仿宋"/>
          <w:bCs/>
          <w:snapToGrid w:val="0"/>
          <w:sz w:val="32"/>
          <w:szCs w:val="32"/>
          <w:shd w:val="clear" w:color="auto" w:fill="FFFFFF"/>
        </w:rPr>
        <w:t>〔</w:t>
      </w:r>
      <w:r>
        <w:rPr>
          <w:rFonts w:hint="eastAsia" w:ascii="仿宋_GB2312" w:hAnsi="Calibri" w:eastAsia="仿宋_GB2312"/>
          <w:sz w:val="32"/>
          <w:szCs w:val="32"/>
        </w:rPr>
        <w:t>2012</w:t>
      </w:r>
      <w:r>
        <w:rPr>
          <w:rFonts w:hint="eastAsia" w:ascii="仿宋_GB2312" w:hAnsi="华文仿宋" w:eastAsia="仿宋_GB2312" w:cs="华文仿宋"/>
          <w:bCs/>
          <w:snapToGrid w:val="0"/>
          <w:sz w:val="32"/>
          <w:szCs w:val="32"/>
          <w:shd w:val="clear" w:color="auto" w:fill="FFFFFF"/>
        </w:rPr>
        <w:t>〕</w:t>
      </w:r>
      <w:r>
        <w:rPr>
          <w:rFonts w:hint="eastAsia" w:ascii="仿宋_GB2312" w:hAnsi="Calibri" w:eastAsia="仿宋_GB2312"/>
          <w:sz w:val="32"/>
          <w:szCs w:val="32"/>
        </w:rPr>
        <w:t>19号）、《关于做好住房城乡建设领域现场专业人员职业标准实施工作的通知》（建人专函</w:t>
      </w:r>
      <w:r>
        <w:rPr>
          <w:rFonts w:hint="eastAsia" w:ascii="仿宋_GB2312" w:hAnsi="华文仿宋" w:eastAsia="仿宋_GB2312" w:cs="华文仿宋"/>
          <w:bCs/>
          <w:snapToGrid w:val="0"/>
          <w:sz w:val="32"/>
          <w:szCs w:val="32"/>
          <w:shd w:val="clear" w:color="auto" w:fill="FFFFFF"/>
        </w:rPr>
        <w:t>〔</w:t>
      </w:r>
      <w:r>
        <w:rPr>
          <w:rFonts w:hint="eastAsia" w:ascii="仿宋_GB2312" w:hAnsi="Calibri" w:eastAsia="仿宋_GB2312"/>
          <w:sz w:val="32"/>
          <w:szCs w:val="32"/>
        </w:rPr>
        <w:t>2013</w:t>
      </w:r>
      <w:r>
        <w:rPr>
          <w:rFonts w:hint="eastAsia" w:ascii="仿宋_GB2312" w:hAnsi="华文仿宋" w:eastAsia="仿宋_GB2312" w:cs="华文仿宋"/>
          <w:bCs/>
          <w:snapToGrid w:val="0"/>
          <w:sz w:val="32"/>
          <w:szCs w:val="32"/>
          <w:shd w:val="clear" w:color="auto" w:fill="FFFFFF"/>
        </w:rPr>
        <w:t>〕</w:t>
      </w:r>
      <w:r>
        <w:rPr>
          <w:rFonts w:hint="eastAsia" w:ascii="仿宋_GB2312" w:hAnsi="Calibri" w:eastAsia="仿宋_GB2312"/>
          <w:sz w:val="32"/>
          <w:szCs w:val="32"/>
        </w:rPr>
        <w:t>36号）和广东省住房和城乡建设厅</w:t>
      </w:r>
      <w:r>
        <w:rPr>
          <w:rFonts w:hint="eastAsia" w:ascii="仿宋_GB2312" w:hAnsi="华文仿宋" w:eastAsia="仿宋_GB2312" w:cs="华文仿宋"/>
          <w:bCs/>
          <w:snapToGrid w:val="0"/>
          <w:sz w:val="32"/>
          <w:szCs w:val="32"/>
          <w:shd w:val="clear" w:color="auto" w:fill="FFFFFF"/>
        </w:rPr>
        <w:t>《广东省住房和城乡建设厅关于贯彻落实住房城乡建设部&lt;建筑与市政工程施工现场专业人员职业标准&gt;的实施意见》(粤建人函〔2015〕1157号)等文件</w:t>
      </w:r>
      <w:r>
        <w:rPr>
          <w:rFonts w:hint="eastAsia" w:ascii="仿宋_GB2312" w:hAnsi="Calibri" w:eastAsia="仿宋_GB2312"/>
          <w:sz w:val="32"/>
          <w:szCs w:val="32"/>
        </w:rPr>
        <w:t>精神，为进一步规范我省住房和城乡建设领域现场专业人员岗位培训、考核评价和证书管理工作，</w:t>
      </w:r>
      <w:r>
        <w:rPr>
          <w:rFonts w:hint="eastAsia" w:ascii="仿宋_GB2312" w:hAnsi="仿宋" w:eastAsia="仿宋_GB2312" w:cs="仿宋"/>
          <w:sz w:val="32"/>
          <w:szCs w:val="32"/>
        </w:rPr>
        <w:t>特制定本实施细则。</w:t>
      </w:r>
    </w:p>
    <w:p>
      <w:pPr>
        <w:ind w:firstLine="640" w:firstLineChars="200"/>
        <w:rPr>
          <w:rFonts w:ascii="黑体" w:hAnsi="黑体" w:eastAsia="黑体" w:cs="仿宋"/>
          <w:bCs/>
          <w:sz w:val="32"/>
          <w:szCs w:val="32"/>
        </w:rPr>
      </w:pPr>
      <w:r>
        <w:rPr>
          <w:rFonts w:hint="eastAsia" w:ascii="黑体" w:hAnsi="黑体" w:eastAsia="黑体" w:cs="仿宋"/>
          <w:bCs/>
          <w:sz w:val="32"/>
          <w:szCs w:val="32"/>
        </w:rPr>
        <w:t>一、组织领导</w:t>
      </w:r>
    </w:p>
    <w:p>
      <w:pPr>
        <w:ind w:firstLine="640" w:firstLineChars="200"/>
        <w:rPr>
          <w:rFonts w:ascii="仿宋" w:hAnsi="仿宋" w:eastAsia="仿宋" w:cs="仿宋"/>
          <w:sz w:val="32"/>
          <w:szCs w:val="32"/>
        </w:rPr>
      </w:pPr>
      <w:r>
        <w:rPr>
          <w:rFonts w:hint="eastAsia" w:ascii="仿宋_GB2312" w:hAnsi="Calibri" w:eastAsia="仿宋_GB2312"/>
          <w:sz w:val="32"/>
          <w:szCs w:val="32"/>
        </w:rPr>
        <w:t>按照住房和城乡建设部“全国统一职业标准、统一评价大纲、统一证书式样，省（自治区、直辖市）统一组织管理、统一评价”的“五统一”原则，根据广东省机构编制委员会办公室《关于对住房和城乡建设领域现场专业人员职业标准统一考核评价工作纳入省住房和城乡建设厅权责清单意见的函》（粤机编办字</w:t>
      </w:r>
      <w:r>
        <w:rPr>
          <w:rFonts w:hint="eastAsia" w:ascii="仿宋_GB2312" w:hAnsi="华文仿宋" w:eastAsia="仿宋_GB2312" w:cs="华文仿宋"/>
          <w:bCs/>
          <w:snapToGrid w:val="0"/>
          <w:sz w:val="32"/>
          <w:szCs w:val="32"/>
          <w:shd w:val="clear" w:color="auto" w:fill="FFFFFF"/>
        </w:rPr>
        <w:t>〔</w:t>
      </w:r>
      <w:r>
        <w:rPr>
          <w:rFonts w:hint="eastAsia" w:ascii="仿宋_GB2312" w:hAnsi="Calibri" w:eastAsia="仿宋_GB2312"/>
          <w:sz w:val="32"/>
          <w:szCs w:val="32"/>
        </w:rPr>
        <w:t>2015</w:t>
      </w:r>
      <w:r>
        <w:rPr>
          <w:rFonts w:hint="eastAsia" w:ascii="仿宋_GB2312" w:hAnsi="华文仿宋" w:eastAsia="仿宋_GB2312" w:cs="华文仿宋"/>
          <w:bCs/>
          <w:snapToGrid w:val="0"/>
          <w:sz w:val="32"/>
          <w:szCs w:val="32"/>
          <w:shd w:val="clear" w:color="auto" w:fill="FFFFFF"/>
        </w:rPr>
        <w:t>〕</w:t>
      </w:r>
      <w:r>
        <w:rPr>
          <w:rFonts w:hint="eastAsia" w:ascii="仿宋_GB2312" w:hAnsi="Calibri" w:eastAsia="仿宋_GB2312"/>
          <w:sz w:val="32"/>
          <w:szCs w:val="32"/>
        </w:rPr>
        <w:t>404号）要求，广东省住房和城乡建设厅负责现场专业人员岗位培训考核的指导监督工作；广东省建设信息中心负责统筹建设、运行管理培训考核信息系统；广东省建设教育协会负责现场专业人员岗位考核工作，并按住房和城乡建设部规定的样式统一印制《住房和城乡建设领域专业人员岗位培训考核合格证书》并编号和管理；相关的培训工作由经认可的培训机构负责。</w:t>
      </w:r>
    </w:p>
    <w:p>
      <w:pPr>
        <w:ind w:firstLine="640" w:firstLineChars="200"/>
        <w:rPr>
          <w:rFonts w:ascii="黑体" w:hAnsi="黑体" w:eastAsia="黑体" w:cs="仿宋"/>
          <w:bCs/>
          <w:sz w:val="32"/>
          <w:szCs w:val="32"/>
        </w:rPr>
      </w:pPr>
      <w:r>
        <w:rPr>
          <w:rFonts w:hint="eastAsia" w:ascii="黑体" w:hAnsi="黑体" w:eastAsia="黑体" w:cs="仿宋"/>
          <w:bCs/>
          <w:sz w:val="32"/>
          <w:szCs w:val="32"/>
        </w:rPr>
        <w:t>二、培训机构评估、管理</w:t>
      </w:r>
    </w:p>
    <w:p>
      <w:pPr>
        <w:ind w:firstLine="640" w:firstLineChars="200"/>
        <w:rPr>
          <w:rFonts w:ascii="仿宋_GB2312" w:eastAsia="仿宋_GB2312"/>
          <w:sz w:val="32"/>
          <w:szCs w:val="32"/>
        </w:rPr>
      </w:pPr>
      <w:r>
        <w:rPr>
          <w:rFonts w:hint="eastAsia" w:ascii="仿宋_GB2312" w:eastAsia="仿宋_GB2312"/>
          <w:sz w:val="32"/>
          <w:szCs w:val="32"/>
        </w:rPr>
        <w:t>（一）评估。广东省建设教育协会对承担我省住房和城乡建设领域现场专业人员培训工作的培训机构，实行评估和考核制度。申请承担住房和城乡建设领域现场专业人员培训岗位工作的培训机构必须按照有关要求向广东省建设教育协会提交申请资料，由广东省建设教育协会组织专家组对申报机构进行评估，评估通过后，方可开展相关工作。</w:t>
      </w:r>
    </w:p>
    <w:p>
      <w:pPr>
        <w:ind w:firstLine="640" w:firstLineChars="200"/>
        <w:rPr>
          <w:rFonts w:ascii="仿宋_GB2312" w:eastAsia="仿宋_GB2312"/>
          <w:sz w:val="32"/>
          <w:szCs w:val="32"/>
        </w:rPr>
      </w:pPr>
      <w:r>
        <w:rPr>
          <w:rFonts w:hint="eastAsia" w:ascii="仿宋_GB2312" w:eastAsia="仿宋_GB2312"/>
          <w:sz w:val="32"/>
          <w:szCs w:val="32"/>
        </w:rPr>
        <w:t>（二）监督管理。承担住房和城乡建设领域现场专业人员岗位培训工作的培训机构实行常态化考核制度。广东省建设教育协会按照有关规定对培训机构建立备案和信用评价制度，实行动态、常态的量化考核管理，每两年进行一次教学质量水平评估，对不符合规定的培训机构，责令整改或取消相关培训资格。</w:t>
      </w:r>
    </w:p>
    <w:p>
      <w:pPr>
        <w:spacing w:line="600" w:lineRule="exact"/>
        <w:ind w:firstLine="645"/>
        <w:rPr>
          <w:rFonts w:ascii="仿宋_GB2312" w:eastAsia="仿宋_GB2312"/>
          <w:sz w:val="32"/>
          <w:szCs w:val="32"/>
        </w:rPr>
      </w:pPr>
      <w:r>
        <w:rPr>
          <w:rFonts w:hint="eastAsia" w:ascii="仿宋_GB2312" w:eastAsia="仿宋_GB2312"/>
          <w:sz w:val="32"/>
          <w:szCs w:val="32"/>
        </w:rPr>
        <w:t>（三）信息化管理。培训机构要加强电子信息化建设，住房和城乡建设领域现场专业人员岗位培训工作将全面实行网上申报，全省将逐步实行考试报名、岗位培训、考核评价、证书管理、继续教育和监督管理等环节的信息化管理，逐步实现全省培训机构的培训、考试等全程电子监控。</w:t>
      </w:r>
    </w:p>
    <w:p>
      <w:pPr>
        <w:ind w:firstLine="640" w:firstLineChars="200"/>
        <w:rPr>
          <w:rFonts w:ascii="黑体" w:hAnsi="黑体" w:eastAsia="黑体" w:cs="仿宋"/>
          <w:bCs/>
          <w:sz w:val="32"/>
          <w:szCs w:val="32"/>
        </w:rPr>
      </w:pPr>
      <w:r>
        <w:rPr>
          <w:rFonts w:hint="eastAsia" w:ascii="黑体" w:hAnsi="黑体" w:eastAsia="黑体" w:cs="仿宋"/>
          <w:bCs/>
          <w:sz w:val="32"/>
          <w:szCs w:val="32"/>
        </w:rPr>
        <w:t>三、培训管理</w:t>
      </w:r>
    </w:p>
    <w:p>
      <w:pPr>
        <w:ind w:firstLine="640" w:firstLineChars="200"/>
        <w:rPr>
          <w:rFonts w:ascii="仿宋_GB2312" w:eastAsia="仿宋_GB2312"/>
          <w:sz w:val="32"/>
          <w:szCs w:val="32"/>
        </w:rPr>
      </w:pPr>
      <w:r>
        <w:rPr>
          <w:rFonts w:hint="eastAsia" w:ascii="仿宋_GB2312" w:eastAsia="仿宋_GB2312"/>
          <w:sz w:val="32"/>
          <w:szCs w:val="32"/>
        </w:rPr>
        <w:t>(一)报名、开班的报备。广东省建设教育协会对承担住</w:t>
      </w:r>
      <w:r>
        <w:rPr>
          <w:rFonts w:hint="eastAsia" w:ascii="仿宋_GB2312" w:hAnsi="Calibri" w:eastAsia="仿宋_GB2312"/>
          <w:sz w:val="32"/>
          <w:szCs w:val="32"/>
        </w:rPr>
        <w:t>房和城乡建设</w:t>
      </w:r>
      <w:r>
        <w:rPr>
          <w:rFonts w:hint="eastAsia" w:ascii="仿宋_GB2312" w:eastAsia="仿宋_GB2312"/>
          <w:sz w:val="32"/>
          <w:szCs w:val="32"/>
        </w:rPr>
        <w:t>领域现场专业人员岗位培训工作的机构实行报名、开班、培训及考核全过程的监督管理。各培训机构严格按照各职业岗位培训考核大纲的要求制定培训计划，在规定时间内将学员名册、开班时间、培训科目、课程设置及培训费用等通过信息管理系统向广东省建设教育协会报备，并向社会公示。</w:t>
      </w:r>
    </w:p>
    <w:p>
      <w:pPr>
        <w:ind w:firstLine="643" w:firstLineChars="200"/>
        <w:rPr>
          <w:rFonts w:ascii="仿宋_GB2312" w:eastAsia="仿宋_GB2312"/>
          <w:sz w:val="32"/>
          <w:szCs w:val="32"/>
        </w:rPr>
      </w:pPr>
      <w:r>
        <w:rPr>
          <w:rFonts w:hint="eastAsia" w:ascii="仿宋_GB2312" w:eastAsia="仿宋_GB2312"/>
          <w:b/>
          <w:bCs/>
          <w:sz w:val="32"/>
          <w:szCs w:val="32"/>
        </w:rPr>
        <w:t xml:space="preserve"> </w:t>
      </w:r>
      <w:r>
        <w:rPr>
          <w:rFonts w:hint="eastAsia" w:ascii="仿宋_GB2312" w:eastAsia="仿宋_GB2312"/>
          <w:sz w:val="32"/>
          <w:szCs w:val="32"/>
        </w:rPr>
        <w:t>(二)大纲和教材。住</w:t>
      </w:r>
      <w:r>
        <w:rPr>
          <w:rFonts w:hint="eastAsia" w:ascii="仿宋_GB2312" w:hAnsi="Calibri" w:eastAsia="仿宋_GB2312"/>
          <w:sz w:val="32"/>
          <w:szCs w:val="32"/>
        </w:rPr>
        <w:t>房和城乡建设领域</w:t>
      </w:r>
      <w:r>
        <w:rPr>
          <w:rFonts w:hint="eastAsia" w:ascii="仿宋_GB2312" w:eastAsia="仿宋_GB2312"/>
          <w:sz w:val="32"/>
          <w:szCs w:val="32"/>
        </w:rPr>
        <w:t>现场专业人员各岗位培训考核大纲由住房和城乡建设部统一颁布，暂无住房和城乡建设部颁布大纲的岗位以</w:t>
      </w:r>
      <w:r>
        <w:rPr>
          <w:rFonts w:hint="eastAsia" w:ascii="仿宋_GB2312" w:hAnsi="Calibri" w:eastAsia="仿宋_GB2312"/>
          <w:sz w:val="32"/>
          <w:szCs w:val="32"/>
        </w:rPr>
        <w:t>我省</w:t>
      </w:r>
      <w:r>
        <w:rPr>
          <w:rFonts w:hint="eastAsia" w:ascii="仿宋_GB2312" w:eastAsia="仿宋_GB2312"/>
          <w:sz w:val="32"/>
          <w:szCs w:val="32"/>
        </w:rPr>
        <w:t>颁布的为准。为了确保现场专业人员培训质量，广东省建设教育协会组织专家统一选用或编写培训教材，全省统一使用。</w:t>
      </w:r>
    </w:p>
    <w:p>
      <w:pPr>
        <w:ind w:firstLine="643" w:firstLineChars="200"/>
        <w:rPr>
          <w:rFonts w:ascii="仿宋_GB2312" w:eastAsia="仿宋_GB2312"/>
          <w:sz w:val="32"/>
          <w:szCs w:val="32"/>
        </w:rPr>
      </w:pPr>
      <w:r>
        <w:rPr>
          <w:rFonts w:hint="eastAsia" w:ascii="仿宋_GB2312" w:eastAsia="仿宋_GB2312"/>
          <w:b/>
          <w:bCs/>
          <w:sz w:val="32"/>
          <w:szCs w:val="32"/>
        </w:rPr>
        <w:t xml:space="preserve"> </w:t>
      </w:r>
      <w:r>
        <w:rPr>
          <w:rFonts w:hint="eastAsia" w:ascii="仿宋_GB2312" w:eastAsia="仿宋_GB2312"/>
          <w:sz w:val="32"/>
          <w:szCs w:val="32"/>
        </w:rPr>
        <w:t>(三)规范收费。培训机构应严格按照当地物价部门规定的收费标准收费，并向社会公示。</w:t>
      </w:r>
    </w:p>
    <w:p>
      <w:pPr>
        <w:ind w:firstLine="640" w:firstLineChars="200"/>
        <w:rPr>
          <w:rFonts w:ascii="黑体" w:hAnsi="黑体" w:eastAsia="黑体" w:cs="仿宋"/>
          <w:bCs/>
          <w:sz w:val="32"/>
          <w:szCs w:val="32"/>
        </w:rPr>
      </w:pPr>
      <w:r>
        <w:rPr>
          <w:rFonts w:hint="eastAsia" w:ascii="黑体" w:hAnsi="黑体" w:eastAsia="黑体" w:cs="仿宋"/>
          <w:bCs/>
          <w:sz w:val="32"/>
          <w:szCs w:val="32"/>
        </w:rPr>
        <w:t>四、考试报名</w:t>
      </w:r>
    </w:p>
    <w:p>
      <w:pPr>
        <w:ind w:firstLine="640" w:firstLineChars="200"/>
        <w:rPr>
          <w:rFonts w:ascii="仿宋_GB2312" w:eastAsia="仿宋_GB2312"/>
          <w:sz w:val="32"/>
          <w:szCs w:val="32"/>
        </w:rPr>
      </w:pPr>
      <w:r>
        <w:rPr>
          <w:rFonts w:hint="eastAsia" w:ascii="仿宋_GB2312" w:eastAsia="仿宋_GB2312"/>
          <w:sz w:val="32"/>
          <w:szCs w:val="32"/>
        </w:rPr>
        <w:t>（一）报名方式。采取网上报名方式，考生可登录“广东省建设教育协会网”进行报名，并到经认可的建设类培训机构提交资料初审，符合报名条件者方可参加培训及考核。</w:t>
      </w:r>
    </w:p>
    <w:p>
      <w:pPr>
        <w:ind w:firstLine="640" w:firstLineChars="200"/>
        <w:rPr>
          <w:rFonts w:ascii="仿宋_GB2312" w:eastAsia="仿宋_GB2312"/>
          <w:sz w:val="32"/>
          <w:szCs w:val="32"/>
        </w:rPr>
      </w:pPr>
      <w:r>
        <w:rPr>
          <w:rFonts w:hint="eastAsia" w:ascii="仿宋_GB2312" w:eastAsia="仿宋_GB2312"/>
          <w:sz w:val="32"/>
          <w:szCs w:val="32"/>
        </w:rPr>
        <w:t>（二）报名条件。根据《建筑与市政工程施工现场专业人员职业标准》，对全省住房和城乡建设领域现场专业人员考核的报考条件进行调整。</w:t>
      </w:r>
    </w:p>
    <w:p>
      <w:pPr>
        <w:ind w:firstLine="640" w:firstLineChars="200"/>
        <w:rPr>
          <w:rFonts w:ascii="仿宋_GB2312" w:eastAsia="仿宋_GB2312"/>
          <w:sz w:val="32"/>
          <w:szCs w:val="32"/>
        </w:rPr>
      </w:pPr>
      <w:r>
        <w:rPr>
          <w:rFonts w:hint="eastAsia" w:ascii="仿宋_GB2312" w:eastAsia="仿宋_GB2312"/>
          <w:sz w:val="32"/>
          <w:szCs w:val="32"/>
        </w:rPr>
        <w:t>1.申报参加施工员、质量员、标准员、机械员、材料员、劳务员和资料员的考试，应具有中等职业（高中）教育及以上学历，并具有一定实际工作经验，身心健康，并需具备以下条件之一：</w:t>
      </w:r>
    </w:p>
    <w:p>
      <w:pPr>
        <w:ind w:firstLine="640" w:firstLineChars="200"/>
        <w:rPr>
          <w:rFonts w:ascii="仿宋_GB2312" w:eastAsia="仿宋_GB2312"/>
          <w:sz w:val="32"/>
          <w:szCs w:val="32"/>
        </w:rPr>
      </w:pPr>
      <w:r>
        <w:rPr>
          <w:rFonts w:hint="eastAsia" w:ascii="仿宋_GB2312" w:eastAsia="仿宋_GB2312"/>
          <w:sz w:val="32"/>
          <w:szCs w:val="32"/>
        </w:rPr>
        <w:t>（1）土建类本专业专科及以上学历，1年施工现场职业实践经验；</w:t>
      </w:r>
    </w:p>
    <w:p>
      <w:pPr>
        <w:ind w:firstLine="640" w:firstLineChars="200"/>
        <w:rPr>
          <w:rFonts w:ascii="仿宋_GB2312" w:eastAsia="仿宋_GB2312"/>
          <w:sz w:val="32"/>
          <w:szCs w:val="32"/>
        </w:rPr>
      </w:pPr>
      <w:r>
        <w:rPr>
          <w:rFonts w:hint="eastAsia" w:ascii="仿宋_GB2312" w:eastAsia="仿宋_GB2312"/>
          <w:sz w:val="32"/>
          <w:szCs w:val="32"/>
        </w:rPr>
        <w:t>（2）土建类相关专业专科及以上学历，2年施工现场职业实践经验；</w:t>
      </w:r>
    </w:p>
    <w:p>
      <w:pPr>
        <w:ind w:firstLine="640" w:firstLineChars="200"/>
        <w:rPr>
          <w:rFonts w:ascii="仿宋_GB2312" w:eastAsia="仿宋_GB2312"/>
          <w:sz w:val="32"/>
          <w:szCs w:val="32"/>
        </w:rPr>
      </w:pPr>
      <w:r>
        <w:rPr>
          <w:rFonts w:hint="eastAsia" w:ascii="仿宋_GB2312" w:eastAsia="仿宋_GB2312"/>
          <w:sz w:val="32"/>
          <w:szCs w:val="32"/>
        </w:rPr>
        <w:t>（3）土建类本专业中职学历，3年施工现场职业实践经验；</w:t>
      </w:r>
    </w:p>
    <w:p>
      <w:pPr>
        <w:ind w:firstLine="640" w:firstLineChars="200"/>
        <w:rPr>
          <w:rFonts w:ascii="仿宋_GB2312" w:eastAsia="仿宋_GB2312"/>
          <w:sz w:val="32"/>
          <w:szCs w:val="32"/>
        </w:rPr>
      </w:pPr>
      <w:r>
        <w:rPr>
          <w:rFonts w:hint="eastAsia" w:ascii="仿宋_GB2312" w:eastAsia="仿宋_GB2312"/>
          <w:sz w:val="32"/>
          <w:szCs w:val="32"/>
        </w:rPr>
        <w:t>（4）土建类相关专业中职学历，4年施工现场职业实践经验。</w:t>
      </w:r>
    </w:p>
    <w:p>
      <w:pPr>
        <w:ind w:firstLine="640" w:firstLineChars="200"/>
        <w:rPr>
          <w:rFonts w:ascii="仿宋_GB2312" w:eastAsia="仿宋_GB2312"/>
          <w:sz w:val="32"/>
          <w:szCs w:val="32"/>
        </w:rPr>
      </w:pPr>
      <w:r>
        <w:rPr>
          <w:rFonts w:hint="eastAsia" w:ascii="仿宋_GB2312" w:eastAsia="仿宋_GB2312"/>
          <w:sz w:val="32"/>
          <w:szCs w:val="32"/>
        </w:rPr>
        <w:t>其中施工员、质量员分为土建施工、装饰装修、设备安装和市政工程四个子专业，必须按专业对口申报。</w:t>
      </w:r>
    </w:p>
    <w:p>
      <w:pPr>
        <w:ind w:firstLine="640" w:firstLineChars="200"/>
        <w:rPr>
          <w:rFonts w:ascii="仿宋_GB2312" w:hAnsi="Calibri" w:eastAsia="仿宋_GB2312"/>
          <w:sz w:val="32"/>
          <w:szCs w:val="32"/>
        </w:rPr>
      </w:pPr>
      <w:r>
        <w:rPr>
          <w:rFonts w:hint="eastAsia" w:ascii="仿宋_GB2312" w:eastAsia="仿宋_GB2312"/>
          <w:sz w:val="32"/>
          <w:szCs w:val="32"/>
        </w:rPr>
        <w:t>2.具有非土建类中职及以上学历，4年以上施工现场职业实践经验，可申报参加材料员、劳务员、资料员考试。</w:t>
      </w:r>
    </w:p>
    <w:p>
      <w:pPr>
        <w:ind w:firstLine="640" w:firstLineChars="200"/>
        <w:rPr>
          <w:rFonts w:ascii="仿宋_GB2312" w:eastAsia="仿宋_GB2312"/>
          <w:sz w:val="32"/>
          <w:szCs w:val="32"/>
        </w:rPr>
      </w:pPr>
      <w:r>
        <w:rPr>
          <w:rFonts w:hint="eastAsia" w:ascii="仿宋_GB2312" w:eastAsia="仿宋_GB2312"/>
          <w:sz w:val="32"/>
          <w:szCs w:val="32"/>
        </w:rPr>
        <w:t>（三）报名需提交有关资料供审核</w:t>
      </w:r>
    </w:p>
    <w:p>
      <w:pPr>
        <w:ind w:firstLine="640" w:firstLineChars="200"/>
        <w:rPr>
          <w:rFonts w:ascii="仿宋_GB2312" w:eastAsia="仿宋_GB2312"/>
          <w:sz w:val="32"/>
          <w:szCs w:val="32"/>
        </w:rPr>
      </w:pPr>
      <w:r>
        <w:rPr>
          <w:rFonts w:hint="eastAsia" w:ascii="仿宋_GB2312" w:eastAsia="仿宋_GB2312"/>
          <w:sz w:val="32"/>
          <w:szCs w:val="32"/>
        </w:rPr>
        <w:t>1.广东省住房和城乡建设领域现场专业人员岗位考核评价报名表（附件1）；</w:t>
      </w:r>
    </w:p>
    <w:p>
      <w:pPr>
        <w:ind w:firstLine="640" w:firstLineChars="200"/>
        <w:rPr>
          <w:rFonts w:ascii="仿宋_GB2312" w:eastAsia="仿宋_GB2312"/>
          <w:sz w:val="32"/>
          <w:szCs w:val="32"/>
        </w:rPr>
      </w:pPr>
      <w:r>
        <w:rPr>
          <w:rFonts w:hint="eastAsia" w:ascii="仿宋_GB2312" w:eastAsia="仿宋_GB2312"/>
          <w:sz w:val="32"/>
          <w:szCs w:val="32"/>
        </w:rPr>
        <w:t>2.学历证书复印件（原件备查）；</w:t>
      </w:r>
    </w:p>
    <w:p>
      <w:pPr>
        <w:ind w:firstLine="640" w:firstLineChars="200"/>
        <w:rPr>
          <w:rFonts w:ascii="仿宋_GB2312" w:eastAsia="仿宋_GB2312"/>
          <w:sz w:val="32"/>
          <w:szCs w:val="32"/>
        </w:rPr>
      </w:pPr>
      <w:r>
        <w:rPr>
          <w:rFonts w:hint="eastAsia" w:ascii="仿宋_GB2312" w:eastAsia="仿宋_GB2312"/>
          <w:sz w:val="32"/>
          <w:szCs w:val="32"/>
        </w:rPr>
        <w:t>3.身份证复印件（原件备查）；</w:t>
      </w:r>
    </w:p>
    <w:p>
      <w:pPr>
        <w:ind w:firstLine="640" w:firstLineChars="200"/>
        <w:rPr>
          <w:rFonts w:ascii="仿宋_GB2312" w:eastAsia="仿宋_GB2312"/>
          <w:sz w:val="32"/>
          <w:szCs w:val="32"/>
        </w:rPr>
      </w:pPr>
      <w:r>
        <w:rPr>
          <w:rFonts w:hint="eastAsia" w:ascii="仿宋_GB2312" w:eastAsia="仿宋_GB2312"/>
          <w:sz w:val="32"/>
          <w:szCs w:val="32"/>
        </w:rPr>
        <w:t>4.工作经历证明；</w:t>
      </w:r>
    </w:p>
    <w:p>
      <w:pPr>
        <w:ind w:firstLine="640" w:firstLineChars="200"/>
        <w:rPr>
          <w:rFonts w:ascii="仿宋_GB2312" w:eastAsia="仿宋_GB2312"/>
          <w:sz w:val="32"/>
          <w:szCs w:val="32"/>
        </w:rPr>
      </w:pPr>
      <w:r>
        <w:rPr>
          <w:rFonts w:hint="eastAsia" w:ascii="仿宋_GB2312" w:eastAsia="仿宋_GB2312"/>
          <w:sz w:val="32"/>
          <w:szCs w:val="32"/>
        </w:rPr>
        <w:t>5.在校生提供有效证明（包括：在校证明、校内实训和企业顶岗实习证明）。</w:t>
      </w:r>
    </w:p>
    <w:p>
      <w:pPr>
        <w:ind w:firstLine="640" w:firstLineChars="200"/>
        <w:rPr>
          <w:rFonts w:ascii="黑体" w:hAnsi="黑体" w:eastAsia="黑体" w:cs="仿宋"/>
          <w:bCs/>
          <w:sz w:val="32"/>
          <w:szCs w:val="32"/>
        </w:rPr>
      </w:pPr>
      <w:r>
        <w:rPr>
          <w:rFonts w:hint="eastAsia" w:ascii="黑体" w:hAnsi="黑体" w:eastAsia="黑体" w:cs="仿宋"/>
          <w:bCs/>
          <w:sz w:val="32"/>
          <w:szCs w:val="32"/>
        </w:rPr>
        <w:t>五、培训要求</w:t>
      </w:r>
    </w:p>
    <w:p>
      <w:pPr>
        <w:ind w:firstLine="640" w:firstLineChars="200"/>
        <w:rPr>
          <w:rFonts w:ascii="仿宋_GB2312" w:eastAsia="仿宋_GB2312"/>
          <w:bCs/>
          <w:sz w:val="32"/>
          <w:szCs w:val="32"/>
        </w:rPr>
      </w:pPr>
      <w:r>
        <w:rPr>
          <w:rFonts w:hint="eastAsia" w:ascii="仿宋_GB2312" w:eastAsia="仿宋_GB2312"/>
          <w:bCs/>
          <w:sz w:val="32"/>
          <w:szCs w:val="32"/>
        </w:rPr>
        <w:t>考生须参加经认可的培训机构按照统一的教材、大纲和学时要求组织的培训，到课率占总课时的2/3以上。</w:t>
      </w:r>
    </w:p>
    <w:p>
      <w:pPr>
        <w:ind w:firstLine="640" w:firstLineChars="200"/>
        <w:rPr>
          <w:rFonts w:ascii="黑体" w:hAnsi="黑体" w:eastAsia="黑体" w:cs="仿宋"/>
          <w:bCs/>
          <w:sz w:val="32"/>
          <w:szCs w:val="32"/>
        </w:rPr>
      </w:pPr>
      <w:r>
        <w:rPr>
          <w:rFonts w:hint="eastAsia" w:ascii="黑体" w:hAnsi="黑体" w:eastAsia="黑体" w:cs="仿宋"/>
          <w:bCs/>
          <w:sz w:val="32"/>
          <w:szCs w:val="32"/>
        </w:rPr>
        <w:t>六、考核评价</w:t>
      </w:r>
    </w:p>
    <w:p>
      <w:pPr>
        <w:ind w:firstLine="640" w:firstLineChars="200"/>
        <w:rPr>
          <w:rFonts w:ascii="仿宋_GB2312" w:eastAsia="仿宋_GB2312"/>
          <w:sz w:val="32"/>
          <w:szCs w:val="32"/>
        </w:rPr>
      </w:pPr>
      <w:r>
        <w:rPr>
          <w:rFonts w:hint="eastAsia" w:ascii="仿宋_GB2312" w:eastAsia="仿宋_GB2312"/>
          <w:sz w:val="32"/>
          <w:szCs w:val="32"/>
        </w:rPr>
        <w:t>(一)考评机构及考试时间。广东省建设教育协会负责全省</w:t>
      </w:r>
      <w:r>
        <w:rPr>
          <w:rFonts w:hint="eastAsia" w:ascii="仿宋_GB2312" w:hAnsi="Calibri" w:eastAsia="仿宋_GB2312"/>
          <w:sz w:val="32"/>
          <w:szCs w:val="32"/>
        </w:rPr>
        <w:t>住房和城乡建设领域</w:t>
      </w:r>
      <w:r>
        <w:rPr>
          <w:rFonts w:hint="eastAsia" w:ascii="仿宋_GB2312" w:eastAsia="仿宋_GB2312"/>
          <w:sz w:val="32"/>
          <w:szCs w:val="32"/>
        </w:rPr>
        <w:t>现场专业人员考核评价工作。现场专业人员统一考核采取常态化报名、培训，统一时间考核方式，每年底公布第二年度考核时间安排，具体考试时间在广东省建设教育协会网站（www.gdpace.com）上公布。</w:t>
      </w:r>
    </w:p>
    <w:p>
      <w:pPr>
        <w:ind w:firstLine="640" w:firstLineChars="200"/>
        <w:rPr>
          <w:rFonts w:ascii="仿宋_GB2312" w:eastAsia="仿宋_GB2312"/>
          <w:sz w:val="32"/>
          <w:szCs w:val="32"/>
        </w:rPr>
      </w:pPr>
      <w:r>
        <w:rPr>
          <w:rFonts w:hint="eastAsia" w:ascii="仿宋_GB2312" w:eastAsia="仿宋_GB2312"/>
          <w:sz w:val="32"/>
          <w:szCs w:val="32"/>
        </w:rPr>
        <w:t>(二)考场。承担</w:t>
      </w:r>
      <w:r>
        <w:rPr>
          <w:rFonts w:hint="eastAsia" w:ascii="仿宋_GB2312" w:hAnsi="Calibri" w:eastAsia="仿宋_GB2312"/>
          <w:sz w:val="32"/>
          <w:szCs w:val="32"/>
        </w:rPr>
        <w:t>住房和城乡建设</w:t>
      </w:r>
      <w:r>
        <w:rPr>
          <w:rFonts w:hint="eastAsia" w:ascii="仿宋_GB2312" w:eastAsia="仿宋_GB2312"/>
          <w:sz w:val="32"/>
          <w:szCs w:val="32"/>
        </w:rPr>
        <w:t>领域现场专业人员考试任务的场所，须设置在考生相对比较集中的城市，并选取具有组织考试考务工作经验、校风好、校纪严、管理规范、条件适宜的学校作为考场，各地级市根据报名人数设一个及以上考点，每个考点每次考试人数不低于100人，人数不够的由广东省建设教育协会就近调节或与下次考试合并进行。考场每30人配备2名监考人员，由广东省建设教育协会统一调配监考员，</w:t>
      </w:r>
      <w:r>
        <w:rPr>
          <w:rFonts w:hint="eastAsia" w:ascii="仿宋_GB2312" w:hAnsi="Calibri" w:eastAsia="仿宋_GB2312"/>
          <w:sz w:val="32"/>
          <w:szCs w:val="32"/>
        </w:rPr>
        <w:t>广东省住房和城乡建设</w:t>
      </w:r>
      <w:r>
        <w:rPr>
          <w:rFonts w:hint="eastAsia" w:ascii="仿宋_GB2312" w:eastAsia="仿宋_GB2312"/>
          <w:sz w:val="32"/>
          <w:szCs w:val="32"/>
        </w:rPr>
        <w:t>厅监督。</w:t>
      </w:r>
    </w:p>
    <w:p>
      <w:pPr>
        <w:ind w:firstLine="640" w:firstLineChars="200"/>
        <w:rPr>
          <w:rFonts w:ascii="仿宋_GB2312" w:eastAsia="仿宋_GB2312"/>
          <w:sz w:val="32"/>
          <w:szCs w:val="32"/>
        </w:rPr>
      </w:pPr>
      <w:r>
        <w:rPr>
          <w:rFonts w:hint="eastAsia" w:ascii="仿宋_GB2312" w:eastAsia="仿宋_GB2312"/>
          <w:sz w:val="32"/>
          <w:szCs w:val="32"/>
        </w:rPr>
        <w:t>(三)试题。</w:t>
      </w:r>
    </w:p>
    <w:p>
      <w:pPr>
        <w:rPr>
          <w:rFonts w:ascii="仿宋_GB2312" w:eastAsia="仿宋_GB2312"/>
          <w:sz w:val="32"/>
          <w:szCs w:val="32"/>
        </w:rPr>
      </w:pPr>
      <w:r>
        <w:rPr>
          <w:rFonts w:hint="eastAsia" w:ascii="仿宋_GB2312" w:eastAsia="仿宋_GB2312"/>
          <w:sz w:val="32"/>
          <w:szCs w:val="32"/>
        </w:rPr>
        <w:t xml:space="preserve">    1.广东省建设教育协会组建</w:t>
      </w:r>
      <w:r>
        <w:rPr>
          <w:rFonts w:hint="eastAsia" w:ascii="仿宋_GB2312" w:hAnsi="Calibri" w:eastAsia="仿宋_GB2312"/>
          <w:sz w:val="32"/>
          <w:szCs w:val="32"/>
        </w:rPr>
        <w:t>住房和城乡建设领域</w:t>
      </w:r>
      <w:r>
        <w:rPr>
          <w:rFonts w:hint="eastAsia" w:ascii="仿宋_GB2312" w:eastAsia="仿宋_GB2312"/>
          <w:sz w:val="32"/>
          <w:szCs w:val="32"/>
        </w:rPr>
        <w:t xml:space="preserve">现场专业人员岗位考核试题库，每次考核统一从试题库中随机抽取。题型全部为客观性试题，闭卷考试。  </w:t>
      </w:r>
    </w:p>
    <w:p>
      <w:pPr>
        <w:ind w:firstLine="640" w:firstLineChars="200"/>
        <w:rPr>
          <w:rFonts w:ascii="仿宋_GB2312" w:eastAsia="仿宋_GB2312"/>
          <w:sz w:val="32"/>
          <w:szCs w:val="32"/>
        </w:rPr>
      </w:pPr>
      <w:r>
        <w:rPr>
          <w:rFonts w:hint="eastAsia" w:ascii="仿宋_GB2312" w:eastAsia="仿宋_GB2312"/>
          <w:sz w:val="32"/>
          <w:szCs w:val="32"/>
        </w:rPr>
        <w:t>2.考试科目分为《专业基础知识》和《专业实务知识》，每科考试时间为120分钟。</w:t>
      </w:r>
    </w:p>
    <w:p>
      <w:pPr>
        <w:ind w:firstLine="640" w:firstLineChars="200"/>
        <w:rPr>
          <w:rFonts w:ascii="仿宋_GB2312" w:eastAsia="仿宋_GB2312"/>
          <w:sz w:val="32"/>
          <w:szCs w:val="32"/>
        </w:rPr>
      </w:pPr>
      <w:r>
        <w:rPr>
          <w:rFonts w:hint="eastAsia" w:ascii="仿宋_GB2312" w:eastAsia="仿宋_GB2312"/>
          <w:sz w:val="32"/>
          <w:szCs w:val="32"/>
        </w:rPr>
        <w:t>(四)评卷和成果公布。</w:t>
      </w:r>
    </w:p>
    <w:p>
      <w:pPr>
        <w:ind w:firstLine="640" w:firstLineChars="200"/>
        <w:rPr>
          <w:rFonts w:ascii="仿宋_GB2312" w:eastAsia="仿宋_GB2312"/>
          <w:sz w:val="32"/>
          <w:szCs w:val="32"/>
        </w:rPr>
      </w:pPr>
      <w:r>
        <w:rPr>
          <w:rFonts w:hint="eastAsia" w:ascii="仿宋_GB2312" w:eastAsia="仿宋_GB2312"/>
          <w:sz w:val="32"/>
          <w:szCs w:val="32"/>
        </w:rPr>
        <w:t>1.考试结束后，由广东省建设教育协会组织专家组集中评改卷，10个工作日后，考试成绩在广东省建设教育协会网站（www.gdpace.com）上公布，考生凭身份证或准考证号登录网址查询考试成绩。</w:t>
      </w:r>
    </w:p>
    <w:p>
      <w:pPr>
        <w:ind w:firstLine="640" w:firstLineChars="200"/>
        <w:rPr>
          <w:rFonts w:ascii="仿宋_GB2312" w:eastAsia="仿宋_GB2312"/>
          <w:sz w:val="32"/>
          <w:szCs w:val="32"/>
        </w:rPr>
      </w:pPr>
      <w:r>
        <w:rPr>
          <w:rFonts w:hint="eastAsia" w:ascii="仿宋_GB2312" w:eastAsia="仿宋_GB2312"/>
          <w:sz w:val="32"/>
          <w:szCs w:val="32"/>
        </w:rPr>
        <w:t>2.两科考试成绩在一次考试中，均达到公布的合格分数线的方可视为合格，任何一科考试成绩达不到合格分数线的视为不合格并不再进行补考。</w:t>
      </w:r>
    </w:p>
    <w:p>
      <w:pPr>
        <w:ind w:firstLine="640" w:firstLineChars="200"/>
        <w:rPr>
          <w:rFonts w:ascii="仿宋_GB2312" w:eastAsia="仿宋_GB2312"/>
          <w:sz w:val="32"/>
          <w:szCs w:val="32"/>
        </w:rPr>
      </w:pPr>
      <w:r>
        <w:rPr>
          <w:rFonts w:hint="eastAsia" w:ascii="仿宋_GB2312" w:eastAsia="仿宋_GB2312"/>
          <w:sz w:val="32"/>
          <w:szCs w:val="32"/>
        </w:rPr>
        <w:t>3.经考试合格者，由广东省建设教育协会颁发《住房和城乡建设领域现场专业人员岗位培训考核合格证书》，并报送</w:t>
      </w:r>
      <w:r>
        <w:rPr>
          <w:rFonts w:hint="eastAsia" w:ascii="仿宋_GB2312" w:hAnsi="Calibri" w:eastAsia="仿宋_GB2312"/>
          <w:sz w:val="32"/>
          <w:szCs w:val="32"/>
        </w:rPr>
        <w:t>广东省住房和城乡建设</w:t>
      </w:r>
      <w:r>
        <w:rPr>
          <w:rFonts w:hint="eastAsia" w:ascii="仿宋_GB2312" w:eastAsia="仿宋_GB2312"/>
          <w:sz w:val="32"/>
          <w:szCs w:val="32"/>
        </w:rPr>
        <w:t>厅人事处备案。</w:t>
      </w:r>
    </w:p>
    <w:p>
      <w:pPr>
        <w:ind w:firstLine="640" w:firstLineChars="200"/>
        <w:rPr>
          <w:rFonts w:ascii="仿宋_GB2312" w:eastAsia="仿宋_GB2312"/>
          <w:sz w:val="32"/>
          <w:szCs w:val="32"/>
        </w:rPr>
      </w:pPr>
      <w:r>
        <w:rPr>
          <w:rFonts w:hint="eastAsia" w:ascii="仿宋_GB2312" w:eastAsia="仿宋_GB2312"/>
          <w:sz w:val="32"/>
          <w:szCs w:val="32"/>
        </w:rPr>
        <w:t>(五)考务监督。坚持“集中考试、考培分离”原则。广东省建设教育协会按照</w:t>
      </w:r>
      <w:r>
        <w:rPr>
          <w:rFonts w:hint="eastAsia" w:ascii="仿宋_GB2312" w:hAnsi="Calibri" w:eastAsia="仿宋_GB2312"/>
          <w:sz w:val="32"/>
          <w:szCs w:val="32"/>
        </w:rPr>
        <w:t>广东省住房和城乡建设</w:t>
      </w:r>
      <w:r>
        <w:rPr>
          <w:rFonts w:hint="eastAsia" w:ascii="仿宋_GB2312" w:eastAsia="仿宋_GB2312"/>
          <w:sz w:val="32"/>
          <w:szCs w:val="32"/>
        </w:rPr>
        <w:t>厅部署，落实工作责任制度和责任追究制度，实行督考巡考制度。</w:t>
      </w:r>
    </w:p>
    <w:p>
      <w:pPr>
        <w:ind w:firstLine="640" w:firstLineChars="200"/>
        <w:rPr>
          <w:rFonts w:ascii="黑体" w:hAnsi="黑体" w:eastAsia="黑体" w:cs="仿宋"/>
          <w:bCs/>
          <w:sz w:val="32"/>
          <w:szCs w:val="32"/>
        </w:rPr>
      </w:pPr>
      <w:r>
        <w:rPr>
          <w:rFonts w:hint="eastAsia" w:ascii="黑体" w:hAnsi="黑体" w:eastAsia="黑体" w:cs="仿宋"/>
          <w:bCs/>
          <w:sz w:val="32"/>
          <w:szCs w:val="32"/>
        </w:rPr>
        <w:t>七、证书核发</w:t>
      </w:r>
    </w:p>
    <w:p>
      <w:pPr>
        <w:ind w:firstLine="640" w:firstLineChars="200"/>
        <w:rPr>
          <w:rFonts w:ascii="仿宋_GB2312" w:eastAsia="仿宋_GB2312"/>
          <w:sz w:val="32"/>
          <w:szCs w:val="32"/>
        </w:rPr>
      </w:pPr>
      <w:r>
        <w:rPr>
          <w:rFonts w:hint="eastAsia" w:ascii="仿宋_GB2312" w:eastAsia="仿宋_GB2312"/>
          <w:sz w:val="32"/>
          <w:szCs w:val="32"/>
        </w:rPr>
        <w:t>(一)新证书发放。经考试合格者，核发全国统一的《住房和城乡建设领域现场专业人员岗位培训考核合格证书》。</w:t>
      </w:r>
    </w:p>
    <w:p>
      <w:pPr>
        <w:ind w:firstLine="640" w:firstLineChars="200"/>
        <w:rPr>
          <w:rFonts w:ascii="仿宋_GB2312" w:eastAsia="仿宋_GB2312"/>
          <w:bCs/>
          <w:sz w:val="32"/>
          <w:szCs w:val="32"/>
        </w:rPr>
      </w:pPr>
      <w:r>
        <w:rPr>
          <w:rFonts w:hint="eastAsia" w:ascii="仿宋_GB2312" w:eastAsia="仿宋_GB2312"/>
          <w:bCs/>
          <w:sz w:val="32"/>
          <w:szCs w:val="32"/>
        </w:rPr>
        <w:t>1.证书申办。</w:t>
      </w:r>
    </w:p>
    <w:p>
      <w:pPr>
        <w:ind w:firstLine="640" w:firstLineChars="200"/>
        <w:rPr>
          <w:rFonts w:ascii="仿宋_GB2312" w:eastAsia="仿宋_GB2312"/>
          <w:sz w:val="32"/>
          <w:szCs w:val="32"/>
        </w:rPr>
      </w:pPr>
      <w:r>
        <w:rPr>
          <w:rFonts w:hint="eastAsia" w:ascii="仿宋_GB2312" w:eastAsia="仿宋_GB2312"/>
          <w:sz w:val="32"/>
          <w:szCs w:val="32"/>
        </w:rPr>
        <w:t>（1）考试成绩公布的10个工作日内，考生对成绩有疑问可向所报名的培训机构提出申请，由培训机构统一上报协会核查，在规定时间内无提出申请将作为最终成绩。</w:t>
      </w:r>
    </w:p>
    <w:p>
      <w:pPr>
        <w:ind w:firstLine="640" w:firstLineChars="200"/>
        <w:rPr>
          <w:rFonts w:ascii="仿宋_GB2312" w:eastAsia="仿宋_GB2312"/>
          <w:sz w:val="32"/>
          <w:szCs w:val="32"/>
        </w:rPr>
      </w:pPr>
      <w:r>
        <w:rPr>
          <w:rFonts w:hint="eastAsia" w:ascii="仿宋_GB2312" w:eastAsia="仿宋_GB2312"/>
          <w:sz w:val="32"/>
          <w:szCs w:val="32"/>
        </w:rPr>
        <w:t>（2）申请办证时须提供《广东省住房和城乡建设领域专业人员岗位培训考核合格证书申请表》（附件2）、《广东省住房和城乡建设领域专业人员岗位培训考核合格证书发证名册》（附件3）（含不合格名册）申请资料一式二份，每页必须加盖培训机构的印章。</w:t>
      </w:r>
    </w:p>
    <w:p>
      <w:pPr>
        <w:ind w:firstLine="640" w:firstLineChars="200"/>
        <w:rPr>
          <w:rFonts w:ascii="仿宋_GB2312" w:eastAsia="仿宋_GB2312"/>
          <w:bCs/>
          <w:sz w:val="32"/>
          <w:szCs w:val="32"/>
        </w:rPr>
      </w:pPr>
      <w:r>
        <w:rPr>
          <w:rFonts w:hint="eastAsia" w:ascii="仿宋_GB2312" w:eastAsia="仿宋_GB2312"/>
          <w:bCs/>
          <w:sz w:val="32"/>
          <w:szCs w:val="32"/>
        </w:rPr>
        <w:t>2.证书管理。</w:t>
      </w:r>
    </w:p>
    <w:p>
      <w:pPr>
        <w:ind w:firstLine="640" w:firstLineChars="200"/>
        <w:rPr>
          <w:rFonts w:ascii="仿宋_GB2312" w:eastAsia="仿宋_GB2312"/>
          <w:sz w:val="32"/>
          <w:szCs w:val="32"/>
        </w:rPr>
      </w:pPr>
      <w:r>
        <w:rPr>
          <w:rFonts w:hint="eastAsia" w:ascii="仿宋_GB2312" w:eastAsia="仿宋_GB2312"/>
          <w:sz w:val="32"/>
          <w:szCs w:val="32"/>
        </w:rPr>
        <w:t>（1）《住房和城乡建设领域现场专业人员岗位培训考核合格证书》由</w:t>
      </w:r>
      <w:r>
        <w:rPr>
          <w:rFonts w:hint="eastAsia" w:ascii="仿宋_GB2312" w:hAnsi="Calibri" w:eastAsia="仿宋_GB2312"/>
          <w:sz w:val="32"/>
          <w:szCs w:val="32"/>
        </w:rPr>
        <w:t>住房和城乡建设</w:t>
      </w:r>
      <w:r>
        <w:rPr>
          <w:rFonts w:hint="eastAsia" w:ascii="仿宋_GB2312" w:eastAsia="仿宋_GB2312"/>
          <w:sz w:val="32"/>
          <w:szCs w:val="32"/>
        </w:rPr>
        <w:t>部统一式样，广东省建设教育协会统一印制、编号并发放、管理。证书实行14位编码，编码规则如下：第1～2位为广东代码“44”；第3～4位为发证年份后两位，用阿拉伯数字表示；第5～7为岗位代码（各岗位代码分别为：土建施工员101、装饰装修施工员102、设备安装施工员103、市政工程施工员104、土建质量员106、装饰装修质量员107、设备安装质量员108、市政工程质量员109、材料员111、机械员112、劳务员113、资料员114、标准员115）；第8～14为排序号，用阿拉伯数字表示。</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Calibri" w:eastAsia="仿宋_GB2312"/>
          <w:sz w:val="32"/>
          <w:szCs w:val="32"/>
        </w:rPr>
        <w:t>住房和城乡建设</w:t>
      </w:r>
      <w:r>
        <w:rPr>
          <w:rFonts w:hint="eastAsia" w:ascii="仿宋_GB2312" w:eastAsia="仿宋_GB2312"/>
          <w:sz w:val="32"/>
          <w:szCs w:val="32"/>
        </w:rPr>
        <w:t>部未颁布专业岗位“职业标准”的，仍按我省现行规定执行</w:t>
      </w:r>
    </w:p>
    <w:p>
      <w:pPr>
        <w:ind w:firstLine="640" w:firstLineChars="200"/>
        <w:rPr>
          <w:rFonts w:ascii="仿宋_GB2312" w:eastAsia="仿宋_GB2312"/>
          <w:sz w:val="32"/>
          <w:szCs w:val="32"/>
        </w:rPr>
      </w:pPr>
      <w:r>
        <w:rPr>
          <w:rFonts w:hint="eastAsia" w:ascii="仿宋_GB2312" w:eastAsia="仿宋_GB2312"/>
          <w:sz w:val="32"/>
          <w:szCs w:val="32"/>
        </w:rPr>
        <w:t>（3）证书变更、补办。因证书遗失、污损、变更个人信息，需要补办的，应当提交下列材料：</w:t>
      </w:r>
    </w:p>
    <w:p>
      <w:pPr>
        <w:ind w:firstLine="640" w:firstLineChars="200"/>
        <w:rPr>
          <w:rFonts w:ascii="仿宋_GB2312" w:eastAsia="仿宋_GB2312"/>
          <w:sz w:val="32"/>
          <w:szCs w:val="32"/>
        </w:rPr>
      </w:pPr>
      <w:r>
        <w:rPr>
          <w:rFonts w:hint="eastAsia" w:ascii="仿宋_GB2312" w:eastAsia="仿宋_GB2312"/>
          <w:sz w:val="32"/>
          <w:szCs w:val="32"/>
        </w:rPr>
        <w:t>a.《住房和城乡建设领域专业人员岗位培训考核合格证书》变更、补办申请表（附件4）；</w:t>
      </w:r>
    </w:p>
    <w:p>
      <w:pPr>
        <w:ind w:firstLine="640" w:firstLineChars="200"/>
        <w:rPr>
          <w:rFonts w:ascii="仿宋_GB2312" w:eastAsia="仿宋_GB2312"/>
          <w:sz w:val="32"/>
          <w:szCs w:val="32"/>
        </w:rPr>
      </w:pPr>
      <w:r>
        <w:rPr>
          <w:rFonts w:hint="eastAsia" w:ascii="仿宋_GB2312" w:eastAsia="仿宋_GB2312"/>
          <w:sz w:val="32"/>
          <w:szCs w:val="32"/>
        </w:rPr>
        <w:t>b.身份证复印件；</w:t>
      </w:r>
    </w:p>
    <w:p>
      <w:pPr>
        <w:ind w:firstLine="640" w:firstLineChars="200"/>
        <w:rPr>
          <w:rFonts w:ascii="仿宋_GB2312" w:eastAsia="仿宋_GB2312"/>
          <w:sz w:val="32"/>
          <w:szCs w:val="32"/>
        </w:rPr>
      </w:pPr>
      <w:r>
        <w:rPr>
          <w:rFonts w:hint="eastAsia" w:ascii="仿宋_GB2312" w:eastAsia="仿宋_GB2312"/>
          <w:sz w:val="32"/>
          <w:szCs w:val="32"/>
        </w:rPr>
        <w:t>c.在省级以上媒体刊登的遗失声明（证书遗失）；</w:t>
      </w:r>
    </w:p>
    <w:p>
      <w:pPr>
        <w:ind w:firstLine="640" w:firstLineChars="200"/>
        <w:rPr>
          <w:rFonts w:ascii="仿宋_GB2312" w:eastAsia="仿宋_GB2312"/>
          <w:sz w:val="32"/>
          <w:szCs w:val="32"/>
        </w:rPr>
      </w:pPr>
      <w:r>
        <w:rPr>
          <w:rFonts w:hint="eastAsia" w:ascii="仿宋_GB2312" w:eastAsia="仿宋_GB2312"/>
          <w:sz w:val="32"/>
          <w:szCs w:val="32"/>
        </w:rPr>
        <w:t>d.污损的证书原件（证书污损）。</w:t>
      </w:r>
    </w:p>
    <w:p>
      <w:pPr>
        <w:ind w:firstLine="640" w:firstLineChars="200"/>
        <w:rPr>
          <w:rFonts w:ascii="仿宋_GB2312" w:eastAsia="仿宋_GB2312"/>
          <w:sz w:val="32"/>
          <w:szCs w:val="32"/>
        </w:rPr>
      </w:pPr>
      <w:r>
        <w:rPr>
          <w:rFonts w:hint="eastAsia" w:ascii="仿宋_GB2312" w:eastAsia="仿宋_GB2312"/>
          <w:sz w:val="32"/>
          <w:szCs w:val="32"/>
        </w:rPr>
        <w:t>（4）证书注销。有以下所列情形之一的，由广东省建设教育协会办理注销手续，收回证书或者公告证书作废：</w:t>
      </w:r>
    </w:p>
    <w:p>
      <w:pPr>
        <w:ind w:firstLine="640" w:firstLineChars="200"/>
        <w:rPr>
          <w:rFonts w:ascii="仿宋_GB2312" w:eastAsia="仿宋_GB2312"/>
          <w:sz w:val="32"/>
          <w:szCs w:val="32"/>
        </w:rPr>
      </w:pPr>
      <w:r>
        <w:rPr>
          <w:rFonts w:hint="eastAsia" w:ascii="仿宋_GB2312" w:eastAsia="仿宋_GB2312"/>
          <w:sz w:val="32"/>
          <w:szCs w:val="32"/>
        </w:rPr>
        <w:t>a.通过不正当手段获得证书；</w:t>
      </w:r>
    </w:p>
    <w:p>
      <w:pPr>
        <w:ind w:firstLine="640" w:firstLineChars="200"/>
        <w:rPr>
          <w:rFonts w:ascii="仿宋_GB2312" w:eastAsia="仿宋_GB2312"/>
          <w:sz w:val="32"/>
          <w:szCs w:val="32"/>
        </w:rPr>
      </w:pPr>
      <w:r>
        <w:rPr>
          <w:rFonts w:hint="eastAsia" w:ascii="仿宋_GB2312" w:eastAsia="仿宋_GB2312"/>
          <w:sz w:val="32"/>
          <w:szCs w:val="32"/>
        </w:rPr>
        <w:t>b.发生重大安全质量责任事故；</w:t>
      </w:r>
    </w:p>
    <w:p>
      <w:pPr>
        <w:ind w:firstLine="640" w:firstLineChars="200"/>
        <w:rPr>
          <w:rFonts w:ascii="仿宋_GB2312" w:eastAsia="仿宋_GB2312"/>
          <w:sz w:val="32"/>
          <w:szCs w:val="32"/>
        </w:rPr>
      </w:pPr>
      <w:r>
        <w:rPr>
          <w:rFonts w:hint="eastAsia" w:ascii="仿宋_GB2312" w:eastAsia="仿宋_GB2312"/>
          <w:sz w:val="32"/>
          <w:szCs w:val="32"/>
        </w:rPr>
        <w:t>c.严重违反职业道德造成恶劣影响的；</w:t>
      </w:r>
    </w:p>
    <w:p>
      <w:pPr>
        <w:ind w:firstLine="640" w:firstLineChars="200"/>
        <w:rPr>
          <w:rFonts w:ascii="仿宋_GB2312" w:eastAsia="仿宋_GB2312"/>
          <w:sz w:val="32"/>
          <w:szCs w:val="32"/>
        </w:rPr>
      </w:pPr>
      <w:r>
        <w:rPr>
          <w:rFonts w:hint="eastAsia" w:ascii="仿宋_GB2312" w:eastAsia="仿宋_GB2312"/>
          <w:sz w:val="32"/>
          <w:szCs w:val="32"/>
        </w:rPr>
        <w:t>d.因健康原因不能正常工作或死亡的；</w:t>
      </w:r>
    </w:p>
    <w:p>
      <w:pPr>
        <w:ind w:firstLine="640" w:firstLineChars="200"/>
        <w:rPr>
          <w:rFonts w:ascii="仿宋_GB2312" w:eastAsia="仿宋_GB2312"/>
          <w:sz w:val="32"/>
          <w:szCs w:val="32"/>
        </w:rPr>
      </w:pPr>
      <w:r>
        <w:rPr>
          <w:rFonts w:hint="eastAsia" w:ascii="仿宋_GB2312" w:eastAsia="仿宋_GB2312"/>
          <w:sz w:val="32"/>
          <w:szCs w:val="32"/>
        </w:rPr>
        <w:t>e.长期不从事该岗位工作的；</w:t>
      </w:r>
    </w:p>
    <w:p>
      <w:pPr>
        <w:ind w:firstLine="640" w:firstLineChars="200"/>
        <w:rPr>
          <w:rFonts w:ascii="仿宋_GB2312" w:eastAsia="仿宋_GB2312"/>
          <w:b/>
          <w:bCs/>
          <w:sz w:val="32"/>
          <w:szCs w:val="32"/>
        </w:rPr>
      </w:pPr>
      <w:r>
        <w:rPr>
          <w:rFonts w:hint="eastAsia" w:ascii="仿宋_GB2312" w:eastAsia="仿宋_GB2312"/>
          <w:sz w:val="32"/>
          <w:szCs w:val="32"/>
        </w:rPr>
        <w:t>f.持证人主动要求注销的。</w:t>
      </w:r>
    </w:p>
    <w:p>
      <w:pPr>
        <w:ind w:firstLine="640" w:firstLineChars="200"/>
        <w:rPr>
          <w:rFonts w:ascii="仿宋_GB2312" w:eastAsia="仿宋_GB2312"/>
          <w:sz w:val="32"/>
          <w:szCs w:val="32"/>
        </w:rPr>
      </w:pPr>
      <w:r>
        <w:rPr>
          <w:rFonts w:hint="eastAsia" w:ascii="仿宋_GB2312" w:eastAsia="仿宋_GB2312"/>
          <w:sz w:val="32"/>
          <w:szCs w:val="32"/>
        </w:rPr>
        <w:t>(二)旧证书换发。根据有关要求并结合我省实际情况，全省核发的《住房和城乡建设领域现场专业人员岗位培训考核合格证书》将于2017年12月31日之前，按阶段性工作安排，完成新旧证书的换发工作，最终过渡到全国统一证书。具体阶段性工作安排如下：</w:t>
      </w:r>
    </w:p>
    <w:p>
      <w:pPr>
        <w:ind w:firstLine="640" w:firstLineChars="200"/>
        <w:rPr>
          <w:rFonts w:ascii="仿宋_GB2312" w:eastAsia="仿宋_GB2312"/>
          <w:sz w:val="32"/>
          <w:szCs w:val="32"/>
        </w:rPr>
      </w:pPr>
      <w:r>
        <w:rPr>
          <w:rFonts w:hint="eastAsia" w:ascii="仿宋_GB2312" w:eastAsia="仿宋_GB2312"/>
          <w:sz w:val="32"/>
          <w:szCs w:val="32"/>
        </w:rPr>
        <w:t>（1）2009年12月31日之前广东省建设厅（建委）颁发的《岗位证书》或《培训证书》必须于2016年12月31日完成新旧证书的换证工作；</w:t>
      </w:r>
    </w:p>
    <w:p>
      <w:pPr>
        <w:ind w:firstLine="640" w:firstLineChars="200"/>
        <w:rPr>
          <w:rFonts w:ascii="仿宋_GB2312" w:eastAsia="仿宋_GB2312"/>
          <w:sz w:val="32"/>
          <w:szCs w:val="32"/>
        </w:rPr>
      </w:pPr>
      <w:r>
        <w:rPr>
          <w:rFonts w:hint="eastAsia" w:ascii="仿宋_GB2312" w:eastAsia="仿宋_GB2312"/>
          <w:sz w:val="32"/>
          <w:szCs w:val="32"/>
        </w:rPr>
        <w:t>（2）由广东省建设教育协会颁发的《培训证书》必须于2017年12月31日之前完成新旧证书的换证工作；</w:t>
      </w:r>
    </w:p>
    <w:p>
      <w:pPr>
        <w:ind w:firstLine="640" w:firstLineChars="200"/>
        <w:rPr>
          <w:rFonts w:ascii="仿宋_GB2312" w:eastAsia="仿宋_GB2312"/>
          <w:sz w:val="32"/>
          <w:szCs w:val="32"/>
        </w:rPr>
      </w:pPr>
      <w:r>
        <w:rPr>
          <w:rFonts w:hint="eastAsia" w:ascii="仿宋_GB2312" w:eastAsia="仿宋_GB2312"/>
          <w:sz w:val="32"/>
          <w:szCs w:val="32"/>
        </w:rPr>
        <w:t>以上工作可同时进行。</w:t>
      </w:r>
    </w:p>
    <w:p>
      <w:pPr>
        <w:ind w:firstLine="640" w:firstLineChars="200"/>
        <w:rPr>
          <w:rFonts w:ascii="黑体" w:hAnsi="黑体" w:eastAsia="黑体" w:cs="仿宋"/>
          <w:bCs/>
          <w:sz w:val="32"/>
          <w:szCs w:val="32"/>
        </w:rPr>
      </w:pPr>
      <w:r>
        <w:rPr>
          <w:rFonts w:hint="eastAsia" w:ascii="黑体" w:hAnsi="黑体" w:eastAsia="黑体" w:cs="仿宋"/>
          <w:bCs/>
          <w:sz w:val="32"/>
          <w:szCs w:val="32"/>
        </w:rPr>
        <w:t>八、继续教育</w:t>
      </w:r>
    </w:p>
    <w:p>
      <w:pPr>
        <w:ind w:firstLine="640" w:firstLineChars="200"/>
        <w:rPr>
          <w:rFonts w:ascii="仿宋_GB2312" w:eastAsia="仿宋_GB2312"/>
          <w:sz w:val="32"/>
          <w:szCs w:val="32"/>
        </w:rPr>
      </w:pPr>
      <w:r>
        <w:rPr>
          <w:rFonts w:hint="eastAsia" w:ascii="仿宋_GB2312" w:eastAsia="仿宋_GB2312"/>
          <w:sz w:val="32"/>
          <w:szCs w:val="32"/>
        </w:rPr>
        <w:t>持有《住房和城乡建设领域现场专业人员岗位培训考核合格证书》者自颁发证书之日起每三年</w:t>
      </w:r>
      <w:r>
        <w:rPr>
          <w:rFonts w:hint="eastAsia" w:ascii="仿宋_GB2312" w:hAnsi="仿宋" w:eastAsia="仿宋_GB2312" w:cs="仿宋"/>
          <w:sz w:val="32"/>
          <w:szCs w:val="32"/>
        </w:rPr>
        <w:t>复检一次，复检需按规定参加继续教育</w:t>
      </w:r>
      <w:r>
        <w:rPr>
          <w:rFonts w:hint="eastAsia" w:ascii="仿宋_GB2312" w:eastAsia="仿宋_GB2312"/>
          <w:sz w:val="32"/>
          <w:szCs w:val="32"/>
        </w:rPr>
        <w:t>，继续教育采用面授形式进行，不少于42学时。</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(一)在广东省住房和城乡建设厅人事处的指导下，继续教育工作由广东省建设教育协会负责管理，由经认可的建设类培训机构具体组织实施。</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(二)继续教育培训按属地就近原则，各持证人到工作所在地经认可的建设类培训机构参加继续教育培训考核，省直有关单位持证人到指定省直的相关培训机构参加继续教育培训考核。</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 广东省住房和城乡建设厅人事处和广东省建设教育协会对各培训机构的实施情况进行不定期监督检查，确保继续教育培训质量。</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(四)严格落实本人到场参加继续教育培训及考核。继续教育培训、考核由各建设类培训机构具体组织实施。</w:t>
      </w:r>
    </w:p>
    <w:p>
      <w:pPr>
        <w:ind w:firstLine="640" w:firstLineChars="200"/>
        <w:rPr>
          <w:rFonts w:ascii="黑体" w:hAnsi="黑体" w:eastAsia="黑体" w:cs="仿宋"/>
          <w:bCs/>
          <w:sz w:val="32"/>
          <w:szCs w:val="32"/>
        </w:rPr>
      </w:pPr>
      <w:r>
        <w:rPr>
          <w:rFonts w:hint="eastAsia" w:ascii="黑体" w:hAnsi="黑体" w:eastAsia="黑体" w:cs="仿宋"/>
          <w:bCs/>
          <w:sz w:val="32"/>
          <w:szCs w:val="32"/>
        </w:rPr>
        <w:t>九、本细则自公布之日起实行，由广东省建设教育协会负责解释。</w:t>
      </w:r>
    </w:p>
    <w:p>
      <w:pPr>
        <w:ind w:firstLine="643" w:firstLineChars="200"/>
        <w:rPr>
          <w:rFonts w:ascii="仿宋_GB2312" w:eastAsia="仿宋_GB2312"/>
          <w:b/>
          <w:sz w:val="32"/>
          <w:szCs w:val="32"/>
        </w:rPr>
      </w:pPr>
    </w:p>
    <w:p>
      <w:pPr>
        <w:ind w:left="1918" w:leftChars="304" w:hanging="1280" w:hangingChars="400"/>
        <w:rPr>
          <w:rFonts w:ascii="仿宋_GB2312" w:eastAsia="仿宋_GB2312"/>
          <w:sz w:val="32"/>
          <w:szCs w:val="32"/>
        </w:rPr>
      </w:pPr>
      <w:r>
        <w:rPr>
          <w:rFonts w:hint="eastAsia" w:ascii="仿宋_GB2312" w:eastAsia="仿宋_GB2312"/>
          <w:sz w:val="32"/>
          <w:szCs w:val="32"/>
        </w:rPr>
        <w:t>附件：1.广东省住房和城乡建设领域现场专业人员岗位考核评价报名表</w:t>
      </w:r>
    </w:p>
    <w:p>
      <w:pPr>
        <w:ind w:left="1916" w:leftChars="760" w:hanging="320" w:hangingChars="100"/>
        <w:rPr>
          <w:rFonts w:ascii="仿宋_GB2312" w:eastAsia="仿宋_GB2312"/>
          <w:sz w:val="32"/>
          <w:szCs w:val="32"/>
        </w:rPr>
      </w:pPr>
      <w:r>
        <w:rPr>
          <w:rFonts w:hint="eastAsia" w:ascii="仿宋_GB2312" w:eastAsia="仿宋_GB2312"/>
          <w:sz w:val="32"/>
          <w:szCs w:val="32"/>
        </w:rPr>
        <w:t>2.广东省住房和城乡建设领域现场专业人员岗位培训考核合格证书申请表</w:t>
      </w:r>
    </w:p>
    <w:p>
      <w:pPr>
        <w:ind w:left="1916" w:leftChars="760" w:hanging="320" w:hangingChars="100"/>
        <w:rPr>
          <w:rFonts w:ascii="仿宋_GB2312" w:eastAsia="仿宋_GB2312"/>
          <w:sz w:val="32"/>
          <w:szCs w:val="32"/>
        </w:rPr>
      </w:pPr>
      <w:r>
        <w:rPr>
          <w:rFonts w:hint="eastAsia" w:ascii="仿宋_GB2312" w:eastAsia="仿宋_GB2312"/>
          <w:sz w:val="32"/>
          <w:szCs w:val="32"/>
        </w:rPr>
        <w:t>3.广东省住房和城乡建设领域现场专业人员岗位培训考核合格证书申请发证名册</w:t>
      </w:r>
    </w:p>
    <w:p>
      <w:pPr>
        <w:ind w:left="1916" w:leftChars="760" w:hanging="320" w:hangingChars="100"/>
        <w:rPr>
          <w:rFonts w:ascii="仿宋_GB2312" w:eastAsia="仿宋_GB2312"/>
          <w:sz w:val="32"/>
          <w:szCs w:val="32"/>
        </w:rPr>
      </w:pPr>
      <w:r>
        <w:rPr>
          <w:rFonts w:hint="eastAsia" w:ascii="仿宋_GB2312" w:eastAsia="仿宋_GB2312"/>
          <w:sz w:val="32"/>
          <w:szCs w:val="32"/>
        </w:rPr>
        <w:t>4.住房和城乡建设领域专业人员岗位培训考核合格证书变更、补办申请表</w:t>
      </w:r>
    </w:p>
    <w:p/>
    <w:p/>
    <w:p/>
    <w:p/>
    <w:p/>
    <w:p/>
    <w:p/>
    <w:p/>
    <w:p/>
    <w:p/>
    <w:p/>
    <w:p/>
    <w:p/>
    <w:p/>
    <w:p/>
    <w:p/>
    <w:p/>
    <w:p/>
    <w:p/>
    <w:p/>
    <w:p/>
    <w:p/>
    <w:p/>
    <w:p/>
    <w:p/>
    <w:p/>
    <w:p/>
    <w:p/>
    <w:p>
      <w:pPr>
        <w:rPr>
          <w:rFonts w:hint="eastAsia" w:ascii="仿宋" w:hAnsi="仿宋" w:eastAsia="仿宋" w:cs="宋体"/>
          <w:bCs/>
          <w:sz w:val="32"/>
          <w:szCs w:val="32"/>
        </w:rPr>
      </w:pPr>
      <w:r>
        <w:rPr>
          <w:rFonts w:hint="eastAsia" w:ascii="仿宋" w:hAnsi="仿宋" w:eastAsia="仿宋" w:cs="宋体"/>
          <w:bCs/>
          <w:sz w:val="32"/>
          <w:szCs w:val="32"/>
        </w:rPr>
        <w:t>附件1：</w:t>
      </w:r>
    </w:p>
    <w:p>
      <w:pPr>
        <w:jc w:val="center"/>
        <w:rPr>
          <w:rFonts w:ascii="宋体"/>
          <w:b/>
          <w:bCs/>
          <w:sz w:val="44"/>
          <w:szCs w:val="44"/>
        </w:rPr>
      </w:pPr>
      <w:r>
        <w:rPr>
          <w:rFonts w:hint="eastAsia" w:ascii="宋体" w:hAnsi="宋体" w:cs="宋体"/>
          <w:b/>
          <w:bCs/>
          <w:sz w:val="44"/>
          <w:szCs w:val="44"/>
        </w:rPr>
        <w:t>广东省住房和城乡建设领域现场专业人员</w:t>
      </w:r>
    </w:p>
    <w:p>
      <w:pPr>
        <w:jc w:val="center"/>
        <w:rPr>
          <w:rFonts w:ascii="宋体"/>
          <w:b/>
          <w:bCs/>
          <w:sz w:val="44"/>
          <w:szCs w:val="44"/>
        </w:rPr>
      </w:pPr>
      <w:r>
        <w:rPr>
          <w:rFonts w:hint="eastAsia" w:ascii="宋体" w:hAnsi="宋体" w:cs="宋体"/>
          <w:b/>
          <w:bCs/>
          <w:sz w:val="44"/>
          <w:szCs w:val="44"/>
        </w:rPr>
        <w:t>岗位考核评价报名表</w:t>
      </w:r>
    </w:p>
    <w:p>
      <w:pPr>
        <w:jc w:val="left"/>
        <w:rPr>
          <w:rFonts w:ascii="仿宋_GB2312" w:eastAsia="仿宋_GB2312"/>
          <w:bCs/>
          <w:sz w:val="24"/>
          <w:szCs w:val="24"/>
        </w:rPr>
      </w:pPr>
      <w:r>
        <w:rPr>
          <w:rFonts w:hint="eastAsia" w:ascii="仿宋_GB2312" w:hAnsi="宋体" w:eastAsia="仿宋_GB2312" w:cs="宋体"/>
          <w:bCs/>
          <w:sz w:val="24"/>
          <w:szCs w:val="24"/>
        </w:rPr>
        <w:t>填表时间：    年   月   日                            序号：</w:t>
      </w:r>
    </w:p>
    <w:tbl>
      <w:tblPr>
        <w:tblStyle w:val="5"/>
        <w:tblpPr w:leftFromText="180" w:rightFromText="180" w:vertAnchor="text" w:horzAnchor="page" w:tblpX="1571" w:tblpY="211"/>
        <w:tblOverlap w:val="never"/>
        <w:tblW w:w="90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8"/>
        <w:gridCol w:w="332"/>
        <w:gridCol w:w="207"/>
        <w:gridCol w:w="153"/>
        <w:gridCol w:w="360"/>
        <w:gridCol w:w="360"/>
        <w:gridCol w:w="360"/>
        <w:gridCol w:w="364"/>
        <w:gridCol w:w="349"/>
        <w:gridCol w:w="7"/>
        <w:gridCol w:w="360"/>
        <w:gridCol w:w="12"/>
        <w:gridCol w:w="348"/>
        <w:gridCol w:w="360"/>
        <w:gridCol w:w="229"/>
        <w:gridCol w:w="131"/>
        <w:gridCol w:w="360"/>
        <w:gridCol w:w="208"/>
        <w:gridCol w:w="152"/>
        <w:gridCol w:w="360"/>
        <w:gridCol w:w="360"/>
        <w:gridCol w:w="360"/>
        <w:gridCol w:w="360"/>
        <w:gridCol w:w="36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800" w:type="dxa"/>
            <w:vAlign w:val="center"/>
          </w:tcPr>
          <w:p>
            <w:pPr>
              <w:jc w:val="center"/>
              <w:rPr>
                <w:rFonts w:ascii="仿宋_GB2312" w:eastAsia="仿宋_GB2312"/>
                <w:sz w:val="24"/>
                <w:szCs w:val="24"/>
              </w:rPr>
            </w:pPr>
            <w:r>
              <w:rPr>
                <w:rFonts w:hint="eastAsia" w:ascii="仿宋_GB2312" w:hAnsi="宋体" w:eastAsia="仿宋_GB2312" w:cs="宋体"/>
                <w:sz w:val="24"/>
                <w:szCs w:val="24"/>
              </w:rPr>
              <w:t>姓名</w:t>
            </w:r>
          </w:p>
        </w:tc>
        <w:tc>
          <w:tcPr>
            <w:tcW w:w="2164" w:type="dxa"/>
            <w:gridSpan w:val="8"/>
            <w:vAlign w:val="center"/>
          </w:tcPr>
          <w:p>
            <w:pPr>
              <w:jc w:val="center"/>
              <w:rPr>
                <w:rFonts w:ascii="仿宋_GB2312" w:eastAsia="仿宋_GB2312"/>
                <w:sz w:val="24"/>
                <w:szCs w:val="24"/>
              </w:rPr>
            </w:pPr>
          </w:p>
        </w:tc>
        <w:tc>
          <w:tcPr>
            <w:tcW w:w="728" w:type="dxa"/>
            <w:gridSpan w:val="4"/>
            <w:vAlign w:val="center"/>
          </w:tcPr>
          <w:p>
            <w:pPr>
              <w:jc w:val="center"/>
              <w:rPr>
                <w:rFonts w:ascii="仿宋_GB2312" w:eastAsia="仿宋_GB2312"/>
                <w:sz w:val="24"/>
                <w:szCs w:val="24"/>
              </w:rPr>
            </w:pPr>
            <w:r>
              <w:rPr>
                <w:rFonts w:hint="eastAsia" w:ascii="仿宋_GB2312" w:hAnsi="宋体" w:eastAsia="仿宋_GB2312" w:cs="宋体"/>
                <w:sz w:val="24"/>
                <w:szCs w:val="24"/>
              </w:rPr>
              <w:t>性别</w:t>
            </w:r>
          </w:p>
        </w:tc>
        <w:tc>
          <w:tcPr>
            <w:tcW w:w="708" w:type="dxa"/>
            <w:gridSpan w:val="2"/>
            <w:vAlign w:val="center"/>
          </w:tcPr>
          <w:p>
            <w:pPr>
              <w:jc w:val="center"/>
              <w:rPr>
                <w:rFonts w:ascii="仿宋_GB2312" w:eastAsia="仿宋_GB2312"/>
                <w:sz w:val="24"/>
                <w:szCs w:val="24"/>
              </w:rPr>
            </w:pPr>
          </w:p>
        </w:tc>
        <w:tc>
          <w:tcPr>
            <w:tcW w:w="1080" w:type="dxa"/>
            <w:gridSpan w:val="5"/>
            <w:vAlign w:val="center"/>
          </w:tcPr>
          <w:p>
            <w:pPr>
              <w:jc w:val="center"/>
              <w:rPr>
                <w:rFonts w:ascii="仿宋_GB2312" w:eastAsia="仿宋_GB2312"/>
                <w:sz w:val="24"/>
                <w:szCs w:val="24"/>
              </w:rPr>
            </w:pPr>
            <w:r>
              <w:rPr>
                <w:rFonts w:hint="eastAsia" w:ascii="仿宋_GB2312" w:hAnsi="宋体" w:eastAsia="仿宋_GB2312" w:cs="宋体"/>
                <w:sz w:val="24"/>
                <w:szCs w:val="24"/>
              </w:rPr>
              <w:t>籍贯</w:t>
            </w:r>
          </w:p>
        </w:tc>
        <w:tc>
          <w:tcPr>
            <w:tcW w:w="1801" w:type="dxa"/>
            <w:gridSpan w:val="5"/>
            <w:vAlign w:val="center"/>
          </w:tcPr>
          <w:p>
            <w:pPr>
              <w:jc w:val="center"/>
              <w:rPr>
                <w:rFonts w:ascii="仿宋_GB2312" w:eastAsia="仿宋_GB2312"/>
                <w:sz w:val="24"/>
                <w:szCs w:val="24"/>
              </w:rPr>
            </w:pPr>
          </w:p>
        </w:tc>
        <w:tc>
          <w:tcPr>
            <w:tcW w:w="1800" w:type="dxa"/>
            <w:vMerge w:val="restart"/>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一寸白底</w:t>
            </w:r>
          </w:p>
          <w:p>
            <w:pPr>
              <w:jc w:val="center"/>
              <w:rPr>
                <w:rFonts w:ascii="仿宋_GB2312" w:hAnsi="仿宋" w:eastAsia="仿宋_GB2312" w:cs="仿宋"/>
                <w:sz w:val="24"/>
                <w:szCs w:val="24"/>
              </w:rPr>
            </w:pPr>
            <w:r>
              <w:rPr>
                <w:rFonts w:hint="eastAsia" w:ascii="仿宋_GB2312" w:hAnsi="仿宋" w:eastAsia="仿宋_GB2312" w:cs="仿宋"/>
                <w:sz w:val="24"/>
                <w:szCs w:val="24"/>
              </w:rPr>
              <w:t>相片三张</w:t>
            </w:r>
          </w:p>
          <w:p>
            <w:pPr>
              <w:jc w:val="center"/>
              <w:rPr>
                <w:rFonts w:ascii="仿宋_GB2312" w:eastAsia="仿宋_GB2312"/>
                <w:sz w:val="24"/>
                <w:szCs w:val="24"/>
              </w:rPr>
            </w:pPr>
            <w:r>
              <w:rPr>
                <w:rFonts w:hint="eastAsia" w:ascii="仿宋_GB2312" w:eastAsia="仿宋_GB2312"/>
                <w:sz w:val="24"/>
                <w:szCs w:val="24"/>
              </w:rPr>
              <w:t>（含贴一张，</w:t>
            </w:r>
          </w:p>
          <w:p>
            <w:pPr>
              <w:jc w:val="center"/>
              <w:rPr>
                <w:rFonts w:ascii="仿宋_GB2312" w:eastAsia="仿宋_GB2312"/>
                <w:sz w:val="24"/>
                <w:szCs w:val="24"/>
              </w:rPr>
            </w:pPr>
            <w:r>
              <w:rPr>
                <w:rFonts w:hint="eastAsia" w:ascii="仿宋_GB2312" w:eastAsia="仿宋_GB2312"/>
                <w:sz w:val="24"/>
                <w:szCs w:val="24"/>
              </w:rPr>
              <w:t>其它后面</w:t>
            </w:r>
          </w:p>
          <w:p>
            <w:pPr>
              <w:jc w:val="center"/>
              <w:rPr>
                <w:rFonts w:ascii="仿宋_GB2312" w:eastAsia="仿宋_GB2312"/>
                <w:sz w:val="24"/>
                <w:szCs w:val="24"/>
              </w:rPr>
            </w:pPr>
            <w:r>
              <w:rPr>
                <w:rFonts w:hint="eastAsia" w:ascii="仿宋_GB2312" w:eastAsia="仿宋_GB2312"/>
                <w:sz w:val="24"/>
                <w:szCs w:val="24"/>
              </w:rPr>
              <w:t>写上姓名）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800" w:type="dxa"/>
            <w:vAlign w:val="center"/>
          </w:tcPr>
          <w:p>
            <w:pPr>
              <w:jc w:val="center"/>
              <w:rPr>
                <w:rFonts w:ascii="仿宋_GB2312" w:eastAsia="仿宋_GB2312"/>
                <w:sz w:val="24"/>
                <w:szCs w:val="24"/>
              </w:rPr>
            </w:pPr>
            <w:r>
              <w:rPr>
                <w:rFonts w:hint="eastAsia" w:ascii="仿宋_GB2312" w:hAnsi="宋体" w:eastAsia="仿宋_GB2312" w:cs="宋体"/>
                <w:sz w:val="24"/>
                <w:szCs w:val="24"/>
              </w:rPr>
              <w:t>身份证号</w:t>
            </w:r>
          </w:p>
        </w:tc>
        <w:tc>
          <w:tcPr>
            <w:tcW w:w="360" w:type="dxa"/>
            <w:gridSpan w:val="2"/>
            <w:vAlign w:val="center"/>
          </w:tcPr>
          <w:p>
            <w:pPr>
              <w:jc w:val="center"/>
              <w:rPr>
                <w:rFonts w:ascii="仿宋_GB2312" w:eastAsia="仿宋_GB2312"/>
                <w:sz w:val="24"/>
                <w:szCs w:val="24"/>
              </w:rPr>
            </w:pPr>
          </w:p>
        </w:tc>
        <w:tc>
          <w:tcPr>
            <w:tcW w:w="360" w:type="dxa"/>
            <w:gridSpan w:val="2"/>
            <w:vAlign w:val="center"/>
          </w:tcPr>
          <w:p>
            <w:pPr>
              <w:jc w:val="center"/>
              <w:rPr>
                <w:rFonts w:ascii="仿宋_GB2312" w:eastAsia="仿宋_GB2312"/>
                <w:sz w:val="24"/>
                <w:szCs w:val="24"/>
              </w:rPr>
            </w:pPr>
          </w:p>
        </w:tc>
        <w:tc>
          <w:tcPr>
            <w:tcW w:w="360" w:type="dxa"/>
            <w:vAlign w:val="center"/>
          </w:tcPr>
          <w:p>
            <w:pPr>
              <w:jc w:val="center"/>
              <w:rPr>
                <w:rFonts w:ascii="仿宋_GB2312" w:eastAsia="仿宋_GB2312"/>
                <w:sz w:val="24"/>
                <w:szCs w:val="24"/>
              </w:rPr>
            </w:pPr>
          </w:p>
        </w:tc>
        <w:tc>
          <w:tcPr>
            <w:tcW w:w="360" w:type="dxa"/>
            <w:vAlign w:val="center"/>
          </w:tcPr>
          <w:p>
            <w:pPr>
              <w:jc w:val="center"/>
              <w:rPr>
                <w:rFonts w:ascii="仿宋_GB2312" w:eastAsia="仿宋_GB2312"/>
                <w:sz w:val="24"/>
                <w:szCs w:val="24"/>
              </w:rPr>
            </w:pPr>
          </w:p>
        </w:tc>
        <w:tc>
          <w:tcPr>
            <w:tcW w:w="360" w:type="dxa"/>
            <w:vAlign w:val="center"/>
          </w:tcPr>
          <w:p>
            <w:pPr>
              <w:jc w:val="center"/>
              <w:rPr>
                <w:rFonts w:ascii="仿宋_GB2312" w:eastAsia="仿宋_GB2312"/>
                <w:sz w:val="24"/>
                <w:szCs w:val="24"/>
              </w:rPr>
            </w:pPr>
          </w:p>
        </w:tc>
        <w:tc>
          <w:tcPr>
            <w:tcW w:w="364" w:type="dxa"/>
            <w:vAlign w:val="center"/>
          </w:tcPr>
          <w:p>
            <w:pPr>
              <w:jc w:val="center"/>
              <w:rPr>
                <w:rFonts w:ascii="仿宋_GB2312" w:eastAsia="仿宋_GB2312"/>
                <w:sz w:val="24"/>
                <w:szCs w:val="24"/>
              </w:rPr>
            </w:pPr>
          </w:p>
        </w:tc>
        <w:tc>
          <w:tcPr>
            <w:tcW w:w="356" w:type="dxa"/>
            <w:gridSpan w:val="2"/>
            <w:vAlign w:val="center"/>
          </w:tcPr>
          <w:p>
            <w:pPr>
              <w:jc w:val="center"/>
              <w:rPr>
                <w:rFonts w:ascii="仿宋_GB2312" w:eastAsia="仿宋_GB2312"/>
                <w:sz w:val="24"/>
                <w:szCs w:val="24"/>
              </w:rPr>
            </w:pPr>
          </w:p>
        </w:tc>
        <w:tc>
          <w:tcPr>
            <w:tcW w:w="360" w:type="dxa"/>
            <w:vAlign w:val="center"/>
          </w:tcPr>
          <w:p>
            <w:pPr>
              <w:jc w:val="center"/>
              <w:rPr>
                <w:rFonts w:ascii="仿宋_GB2312" w:eastAsia="仿宋_GB2312"/>
                <w:sz w:val="24"/>
                <w:szCs w:val="24"/>
              </w:rPr>
            </w:pPr>
          </w:p>
        </w:tc>
        <w:tc>
          <w:tcPr>
            <w:tcW w:w="360" w:type="dxa"/>
            <w:gridSpan w:val="2"/>
            <w:vAlign w:val="center"/>
          </w:tcPr>
          <w:p>
            <w:pPr>
              <w:jc w:val="center"/>
              <w:rPr>
                <w:rFonts w:ascii="仿宋_GB2312" w:eastAsia="仿宋_GB2312"/>
                <w:sz w:val="24"/>
                <w:szCs w:val="24"/>
              </w:rPr>
            </w:pPr>
          </w:p>
        </w:tc>
        <w:tc>
          <w:tcPr>
            <w:tcW w:w="360" w:type="dxa"/>
            <w:vAlign w:val="center"/>
          </w:tcPr>
          <w:p>
            <w:pPr>
              <w:jc w:val="center"/>
              <w:rPr>
                <w:rFonts w:ascii="仿宋_GB2312" w:eastAsia="仿宋_GB2312"/>
                <w:sz w:val="24"/>
                <w:szCs w:val="24"/>
              </w:rPr>
            </w:pPr>
          </w:p>
        </w:tc>
        <w:tc>
          <w:tcPr>
            <w:tcW w:w="360" w:type="dxa"/>
            <w:gridSpan w:val="2"/>
            <w:vAlign w:val="center"/>
          </w:tcPr>
          <w:p>
            <w:pPr>
              <w:jc w:val="center"/>
              <w:rPr>
                <w:rFonts w:ascii="仿宋_GB2312" w:eastAsia="仿宋_GB2312"/>
                <w:sz w:val="24"/>
                <w:szCs w:val="24"/>
              </w:rPr>
            </w:pPr>
          </w:p>
        </w:tc>
        <w:tc>
          <w:tcPr>
            <w:tcW w:w="360" w:type="dxa"/>
            <w:vAlign w:val="center"/>
          </w:tcPr>
          <w:p>
            <w:pPr>
              <w:jc w:val="center"/>
              <w:rPr>
                <w:rFonts w:ascii="仿宋_GB2312" w:eastAsia="仿宋_GB2312"/>
                <w:sz w:val="24"/>
                <w:szCs w:val="24"/>
              </w:rPr>
            </w:pPr>
          </w:p>
        </w:tc>
        <w:tc>
          <w:tcPr>
            <w:tcW w:w="360" w:type="dxa"/>
            <w:gridSpan w:val="2"/>
            <w:vAlign w:val="center"/>
          </w:tcPr>
          <w:p>
            <w:pPr>
              <w:jc w:val="center"/>
              <w:rPr>
                <w:rFonts w:ascii="仿宋_GB2312" w:eastAsia="仿宋_GB2312"/>
                <w:sz w:val="24"/>
                <w:szCs w:val="24"/>
              </w:rPr>
            </w:pPr>
          </w:p>
        </w:tc>
        <w:tc>
          <w:tcPr>
            <w:tcW w:w="360" w:type="dxa"/>
            <w:vAlign w:val="center"/>
          </w:tcPr>
          <w:p>
            <w:pPr>
              <w:jc w:val="center"/>
              <w:rPr>
                <w:rFonts w:ascii="仿宋_GB2312" w:eastAsia="仿宋_GB2312"/>
                <w:sz w:val="24"/>
                <w:szCs w:val="24"/>
              </w:rPr>
            </w:pPr>
          </w:p>
        </w:tc>
        <w:tc>
          <w:tcPr>
            <w:tcW w:w="360" w:type="dxa"/>
            <w:vAlign w:val="center"/>
          </w:tcPr>
          <w:p>
            <w:pPr>
              <w:jc w:val="center"/>
              <w:rPr>
                <w:rFonts w:ascii="仿宋_GB2312" w:eastAsia="仿宋_GB2312"/>
                <w:sz w:val="24"/>
                <w:szCs w:val="24"/>
              </w:rPr>
            </w:pPr>
          </w:p>
        </w:tc>
        <w:tc>
          <w:tcPr>
            <w:tcW w:w="360" w:type="dxa"/>
            <w:vAlign w:val="center"/>
          </w:tcPr>
          <w:p>
            <w:pPr>
              <w:jc w:val="center"/>
              <w:rPr>
                <w:rFonts w:ascii="仿宋_GB2312" w:eastAsia="仿宋_GB2312"/>
                <w:sz w:val="24"/>
                <w:szCs w:val="24"/>
              </w:rPr>
            </w:pPr>
          </w:p>
        </w:tc>
        <w:tc>
          <w:tcPr>
            <w:tcW w:w="360" w:type="dxa"/>
            <w:vAlign w:val="center"/>
          </w:tcPr>
          <w:p>
            <w:pPr>
              <w:jc w:val="center"/>
              <w:rPr>
                <w:rFonts w:ascii="仿宋_GB2312" w:eastAsia="仿宋_GB2312"/>
                <w:sz w:val="24"/>
                <w:szCs w:val="24"/>
              </w:rPr>
            </w:pPr>
          </w:p>
        </w:tc>
        <w:tc>
          <w:tcPr>
            <w:tcW w:w="361" w:type="dxa"/>
            <w:vAlign w:val="center"/>
          </w:tcPr>
          <w:p>
            <w:pPr>
              <w:jc w:val="center"/>
              <w:rPr>
                <w:rFonts w:ascii="仿宋_GB2312" w:eastAsia="仿宋_GB2312"/>
                <w:sz w:val="24"/>
                <w:szCs w:val="24"/>
              </w:rPr>
            </w:pPr>
          </w:p>
        </w:tc>
        <w:tc>
          <w:tcPr>
            <w:tcW w:w="1800"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800" w:type="dxa"/>
            <w:vAlign w:val="center"/>
          </w:tcPr>
          <w:p>
            <w:pPr>
              <w:jc w:val="center"/>
              <w:rPr>
                <w:rFonts w:ascii="仿宋_GB2312" w:eastAsia="仿宋_GB2312"/>
                <w:sz w:val="24"/>
                <w:szCs w:val="24"/>
              </w:rPr>
            </w:pPr>
            <w:r>
              <w:rPr>
                <w:rFonts w:hint="eastAsia" w:ascii="仿宋_GB2312" w:eastAsia="仿宋_GB2312" w:cs="宋体"/>
                <w:sz w:val="24"/>
                <w:szCs w:val="24"/>
              </w:rPr>
              <w:t>所学专业</w:t>
            </w:r>
          </w:p>
        </w:tc>
        <w:tc>
          <w:tcPr>
            <w:tcW w:w="1800" w:type="dxa"/>
            <w:gridSpan w:val="7"/>
            <w:vAlign w:val="center"/>
          </w:tcPr>
          <w:p>
            <w:pPr>
              <w:jc w:val="center"/>
              <w:rPr>
                <w:rFonts w:ascii="仿宋_GB2312" w:eastAsia="仿宋_GB2312"/>
                <w:sz w:val="24"/>
                <w:szCs w:val="24"/>
              </w:rPr>
            </w:pPr>
          </w:p>
        </w:tc>
        <w:tc>
          <w:tcPr>
            <w:tcW w:w="720" w:type="dxa"/>
            <w:gridSpan w:val="3"/>
            <w:vAlign w:val="center"/>
          </w:tcPr>
          <w:p>
            <w:pPr>
              <w:rPr>
                <w:rFonts w:ascii="仿宋_GB2312" w:eastAsia="仿宋_GB2312"/>
                <w:sz w:val="24"/>
                <w:szCs w:val="24"/>
              </w:rPr>
            </w:pPr>
            <w:r>
              <w:rPr>
                <w:rFonts w:hint="eastAsia" w:ascii="仿宋_GB2312" w:hAnsi="宋体" w:eastAsia="仿宋_GB2312" w:cs="宋体"/>
                <w:sz w:val="24"/>
                <w:szCs w:val="24"/>
              </w:rPr>
              <w:t>学历</w:t>
            </w:r>
          </w:p>
        </w:tc>
        <w:tc>
          <w:tcPr>
            <w:tcW w:w="1080" w:type="dxa"/>
            <w:gridSpan w:val="4"/>
            <w:vAlign w:val="center"/>
          </w:tcPr>
          <w:p>
            <w:pPr>
              <w:rPr>
                <w:rFonts w:ascii="仿宋_GB2312" w:eastAsia="仿宋_GB2312"/>
                <w:sz w:val="24"/>
                <w:szCs w:val="24"/>
              </w:rPr>
            </w:pPr>
          </w:p>
        </w:tc>
        <w:tc>
          <w:tcPr>
            <w:tcW w:w="1080" w:type="dxa"/>
            <w:gridSpan w:val="5"/>
            <w:vAlign w:val="center"/>
          </w:tcPr>
          <w:p>
            <w:pPr>
              <w:jc w:val="center"/>
              <w:rPr>
                <w:rFonts w:ascii="仿宋_GB2312" w:eastAsia="仿宋_GB2312" w:cs="宋体"/>
                <w:sz w:val="24"/>
                <w:szCs w:val="24"/>
              </w:rPr>
            </w:pPr>
            <w:r>
              <w:rPr>
                <w:rFonts w:hint="eastAsia" w:ascii="仿宋_GB2312" w:eastAsia="仿宋_GB2312" w:cs="宋体"/>
                <w:sz w:val="24"/>
                <w:szCs w:val="24"/>
              </w:rPr>
              <w:t>毕业</w:t>
            </w:r>
          </w:p>
          <w:p>
            <w:pPr>
              <w:jc w:val="center"/>
              <w:rPr>
                <w:rFonts w:ascii="仿宋_GB2312" w:eastAsia="仿宋_GB2312"/>
                <w:sz w:val="24"/>
                <w:szCs w:val="24"/>
              </w:rPr>
            </w:pPr>
            <w:r>
              <w:rPr>
                <w:rFonts w:hint="eastAsia" w:ascii="仿宋_GB2312" w:eastAsia="仿宋_GB2312" w:cs="宋体"/>
                <w:sz w:val="24"/>
                <w:szCs w:val="24"/>
              </w:rPr>
              <w:t>时间</w:t>
            </w:r>
          </w:p>
        </w:tc>
        <w:tc>
          <w:tcPr>
            <w:tcW w:w="1801" w:type="dxa"/>
            <w:gridSpan w:val="5"/>
            <w:vAlign w:val="center"/>
          </w:tcPr>
          <w:p>
            <w:pPr>
              <w:jc w:val="center"/>
              <w:rPr>
                <w:rFonts w:ascii="仿宋_GB2312" w:eastAsia="仿宋_GB2312"/>
                <w:sz w:val="24"/>
                <w:szCs w:val="24"/>
              </w:rPr>
            </w:pPr>
          </w:p>
        </w:tc>
        <w:tc>
          <w:tcPr>
            <w:tcW w:w="1800"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800" w:type="dxa"/>
            <w:vAlign w:val="center"/>
          </w:tcPr>
          <w:p>
            <w:pPr>
              <w:jc w:val="center"/>
              <w:rPr>
                <w:rFonts w:ascii="仿宋_GB2312" w:eastAsia="仿宋_GB2312"/>
                <w:sz w:val="24"/>
                <w:szCs w:val="24"/>
              </w:rPr>
            </w:pPr>
            <w:r>
              <w:rPr>
                <w:rFonts w:hint="eastAsia" w:ascii="仿宋_GB2312" w:hAnsi="宋体" w:eastAsia="仿宋_GB2312" w:cs="宋体"/>
                <w:sz w:val="24"/>
                <w:szCs w:val="24"/>
              </w:rPr>
              <w:t>报考岗位</w:t>
            </w:r>
          </w:p>
        </w:tc>
        <w:tc>
          <w:tcPr>
            <w:tcW w:w="2513" w:type="dxa"/>
            <w:gridSpan w:val="9"/>
            <w:vAlign w:val="center"/>
          </w:tcPr>
          <w:p>
            <w:pPr>
              <w:rPr>
                <w:rFonts w:ascii="仿宋_GB2312" w:eastAsia="仿宋_GB2312"/>
                <w:sz w:val="24"/>
                <w:szCs w:val="24"/>
              </w:rPr>
            </w:pPr>
          </w:p>
        </w:tc>
        <w:tc>
          <w:tcPr>
            <w:tcW w:w="2167" w:type="dxa"/>
            <w:gridSpan w:val="10"/>
            <w:vAlign w:val="center"/>
          </w:tcPr>
          <w:p>
            <w:pPr>
              <w:ind w:left="165"/>
              <w:rPr>
                <w:rFonts w:ascii="仿宋_GB2312" w:eastAsia="仿宋_GB2312"/>
                <w:sz w:val="24"/>
                <w:szCs w:val="24"/>
              </w:rPr>
            </w:pPr>
            <w:r>
              <w:rPr>
                <w:rFonts w:hint="eastAsia" w:ascii="仿宋_GB2312" w:eastAsia="仿宋_GB2312" w:cs="宋体"/>
                <w:sz w:val="24"/>
                <w:szCs w:val="24"/>
              </w:rPr>
              <w:t>岗位工作年限</w:t>
            </w:r>
          </w:p>
        </w:tc>
        <w:tc>
          <w:tcPr>
            <w:tcW w:w="1801" w:type="dxa"/>
            <w:gridSpan w:val="5"/>
            <w:vAlign w:val="center"/>
          </w:tcPr>
          <w:p>
            <w:pPr>
              <w:jc w:val="center"/>
              <w:rPr>
                <w:rFonts w:ascii="仿宋_GB2312" w:eastAsia="仿宋_GB2312"/>
                <w:sz w:val="24"/>
                <w:szCs w:val="24"/>
              </w:rPr>
            </w:pPr>
          </w:p>
        </w:tc>
        <w:tc>
          <w:tcPr>
            <w:tcW w:w="1800"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1367" w:type="dxa"/>
            <w:gridSpan w:val="4"/>
            <w:vAlign w:val="center"/>
          </w:tcPr>
          <w:p>
            <w:pPr>
              <w:jc w:val="center"/>
              <w:rPr>
                <w:rFonts w:ascii="仿宋_GB2312" w:eastAsia="仿宋_GB2312"/>
                <w:sz w:val="24"/>
                <w:szCs w:val="24"/>
              </w:rPr>
            </w:pPr>
            <w:r>
              <w:rPr>
                <w:rFonts w:hint="eastAsia" w:ascii="仿宋_GB2312" w:hAnsi="宋体" w:eastAsia="仿宋_GB2312" w:cs="宋体"/>
                <w:sz w:val="24"/>
                <w:szCs w:val="24"/>
              </w:rPr>
              <w:t>工作单位</w:t>
            </w:r>
          </w:p>
        </w:tc>
        <w:tc>
          <w:tcPr>
            <w:tcW w:w="7714" w:type="dxa"/>
            <w:gridSpan w:val="22"/>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1367" w:type="dxa"/>
            <w:gridSpan w:val="4"/>
            <w:vAlign w:val="center"/>
          </w:tcPr>
          <w:p>
            <w:pPr>
              <w:jc w:val="center"/>
              <w:rPr>
                <w:rFonts w:ascii="仿宋_GB2312" w:eastAsia="仿宋_GB2312"/>
                <w:sz w:val="24"/>
                <w:szCs w:val="24"/>
              </w:rPr>
            </w:pPr>
            <w:r>
              <w:rPr>
                <w:rFonts w:hint="eastAsia" w:ascii="仿宋_GB2312" w:hAnsi="宋体" w:eastAsia="仿宋_GB2312" w:cs="宋体"/>
                <w:sz w:val="24"/>
                <w:szCs w:val="24"/>
              </w:rPr>
              <w:t>通讯地址</w:t>
            </w:r>
          </w:p>
        </w:tc>
        <w:tc>
          <w:tcPr>
            <w:tcW w:w="7714" w:type="dxa"/>
            <w:gridSpan w:val="22"/>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1367" w:type="dxa"/>
            <w:gridSpan w:val="4"/>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联系电话</w:t>
            </w:r>
          </w:p>
          <w:p>
            <w:pPr>
              <w:jc w:val="center"/>
              <w:rPr>
                <w:rFonts w:ascii="仿宋_GB2312" w:eastAsia="仿宋_GB2312"/>
                <w:sz w:val="24"/>
                <w:szCs w:val="24"/>
              </w:rPr>
            </w:pPr>
            <w:r>
              <w:rPr>
                <w:rFonts w:hint="eastAsia" w:ascii="仿宋_GB2312" w:hAnsi="宋体" w:eastAsia="仿宋_GB2312" w:cs="宋体"/>
                <w:sz w:val="24"/>
                <w:szCs w:val="24"/>
              </w:rPr>
              <w:t>（手机）</w:t>
            </w:r>
          </w:p>
        </w:tc>
        <w:tc>
          <w:tcPr>
            <w:tcW w:w="3262" w:type="dxa"/>
            <w:gridSpan w:val="12"/>
            <w:vAlign w:val="center"/>
          </w:tcPr>
          <w:p>
            <w:pPr>
              <w:jc w:val="center"/>
              <w:rPr>
                <w:rFonts w:ascii="仿宋_GB2312" w:eastAsia="仿宋_GB2312"/>
                <w:sz w:val="24"/>
                <w:szCs w:val="24"/>
              </w:rPr>
            </w:pPr>
          </w:p>
        </w:tc>
        <w:tc>
          <w:tcPr>
            <w:tcW w:w="699" w:type="dxa"/>
            <w:gridSpan w:val="3"/>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邮政</w:t>
            </w:r>
          </w:p>
          <w:p>
            <w:pPr>
              <w:jc w:val="center"/>
              <w:rPr>
                <w:rFonts w:ascii="仿宋_GB2312" w:eastAsia="仿宋_GB2312"/>
                <w:sz w:val="24"/>
                <w:szCs w:val="24"/>
              </w:rPr>
            </w:pPr>
            <w:r>
              <w:rPr>
                <w:rFonts w:hint="eastAsia" w:ascii="仿宋_GB2312" w:hAnsi="宋体" w:eastAsia="仿宋_GB2312" w:cs="宋体"/>
                <w:sz w:val="24"/>
                <w:szCs w:val="24"/>
              </w:rPr>
              <w:t>编码</w:t>
            </w:r>
          </w:p>
        </w:tc>
        <w:tc>
          <w:tcPr>
            <w:tcW w:w="3753" w:type="dxa"/>
            <w:gridSpan w:val="7"/>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80" w:hRule="atLeast"/>
        </w:trPr>
        <w:tc>
          <w:tcPr>
            <w:tcW w:w="828" w:type="dxa"/>
            <w:gridSpan w:val="2"/>
            <w:vAlign w:val="center"/>
          </w:tcPr>
          <w:p>
            <w:pPr>
              <w:rPr>
                <w:rFonts w:ascii="仿宋_GB2312" w:eastAsia="仿宋_GB2312"/>
                <w:sz w:val="24"/>
                <w:szCs w:val="24"/>
              </w:rPr>
            </w:pPr>
            <w:r>
              <w:rPr>
                <w:rFonts w:hint="eastAsia" w:ascii="仿宋_GB2312" w:eastAsia="仿宋_GB2312"/>
                <w:sz w:val="24"/>
                <w:szCs w:val="24"/>
              </w:rPr>
              <w:t>所在</w:t>
            </w:r>
          </w:p>
          <w:p>
            <w:pPr>
              <w:rPr>
                <w:rFonts w:ascii="仿宋_GB2312" w:eastAsia="仿宋_GB2312"/>
                <w:sz w:val="24"/>
                <w:szCs w:val="24"/>
              </w:rPr>
            </w:pPr>
            <w:r>
              <w:rPr>
                <w:rFonts w:hint="eastAsia" w:ascii="仿宋_GB2312" w:eastAsia="仿宋_GB2312"/>
                <w:sz w:val="24"/>
                <w:szCs w:val="24"/>
              </w:rPr>
              <w:t>单位</w:t>
            </w:r>
          </w:p>
          <w:p>
            <w:pPr>
              <w:rPr>
                <w:rFonts w:ascii="仿宋_GB2312" w:eastAsia="仿宋_GB2312"/>
                <w:sz w:val="24"/>
                <w:szCs w:val="24"/>
              </w:rPr>
            </w:pPr>
            <w:r>
              <w:rPr>
                <w:rFonts w:hint="eastAsia" w:ascii="仿宋_GB2312" w:eastAsia="仿宋_GB2312"/>
                <w:sz w:val="24"/>
                <w:szCs w:val="24"/>
              </w:rPr>
              <w:t>意见</w:t>
            </w:r>
          </w:p>
        </w:tc>
        <w:tc>
          <w:tcPr>
            <w:tcW w:w="3801" w:type="dxa"/>
            <w:gridSpan w:val="14"/>
            <w:vAlign w:val="center"/>
          </w:tcPr>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r>
              <w:rPr>
                <w:rFonts w:hint="eastAsia" w:ascii="仿宋_GB2312" w:eastAsia="仿宋_GB2312"/>
                <w:sz w:val="24"/>
                <w:szCs w:val="24"/>
              </w:rPr>
              <w:t>单位联系人：</w:t>
            </w:r>
          </w:p>
          <w:p>
            <w:pPr>
              <w:rPr>
                <w:rFonts w:ascii="仿宋_GB2312" w:eastAsia="仿宋_GB2312"/>
                <w:sz w:val="24"/>
                <w:szCs w:val="24"/>
              </w:rPr>
            </w:pPr>
            <w:r>
              <w:rPr>
                <w:rFonts w:hint="eastAsia" w:ascii="仿宋_GB2312" w:eastAsia="仿宋_GB2312"/>
                <w:sz w:val="24"/>
                <w:szCs w:val="24"/>
              </w:rPr>
              <w:t xml:space="preserve">手      机：            </w:t>
            </w:r>
          </w:p>
          <w:p>
            <w:pPr>
              <w:ind w:right="360"/>
              <w:jc w:val="center"/>
              <w:rPr>
                <w:rFonts w:ascii="仿宋_GB2312" w:eastAsia="仿宋_GB2312"/>
                <w:sz w:val="24"/>
                <w:szCs w:val="24"/>
              </w:rPr>
            </w:pPr>
            <w:r>
              <w:rPr>
                <w:rFonts w:hint="eastAsia" w:ascii="仿宋_GB2312" w:eastAsia="仿宋_GB2312"/>
                <w:sz w:val="24"/>
                <w:szCs w:val="24"/>
              </w:rPr>
              <w:t xml:space="preserve">                  （盖章）</w:t>
            </w:r>
          </w:p>
          <w:p>
            <w:pPr>
              <w:ind w:right="360"/>
              <w:jc w:val="center"/>
              <w:rPr>
                <w:rFonts w:ascii="仿宋_GB2312" w:eastAsia="仿宋_GB2312"/>
                <w:sz w:val="24"/>
                <w:szCs w:val="24"/>
              </w:rPr>
            </w:pPr>
            <w:r>
              <w:rPr>
                <w:rFonts w:hint="eastAsia" w:ascii="仿宋_GB2312" w:eastAsia="仿宋_GB2312"/>
                <w:sz w:val="24"/>
                <w:szCs w:val="24"/>
              </w:rPr>
              <w:t xml:space="preserve">            年    月    日</w:t>
            </w:r>
          </w:p>
        </w:tc>
        <w:tc>
          <w:tcPr>
            <w:tcW w:w="699" w:type="dxa"/>
            <w:gridSpan w:val="3"/>
            <w:vAlign w:val="center"/>
          </w:tcPr>
          <w:p>
            <w:pPr>
              <w:jc w:val="center"/>
              <w:rPr>
                <w:rFonts w:ascii="仿宋_GB2312" w:eastAsia="仿宋_GB2312"/>
                <w:sz w:val="24"/>
                <w:szCs w:val="24"/>
              </w:rPr>
            </w:pPr>
            <w:r>
              <w:rPr>
                <w:rFonts w:hint="eastAsia" w:ascii="仿宋_GB2312" w:eastAsia="仿宋_GB2312"/>
                <w:sz w:val="24"/>
                <w:szCs w:val="24"/>
              </w:rPr>
              <w:t>培训机构意见</w:t>
            </w:r>
          </w:p>
        </w:tc>
        <w:tc>
          <w:tcPr>
            <w:tcW w:w="3753" w:type="dxa"/>
            <w:gridSpan w:val="7"/>
            <w:vAlign w:val="center"/>
          </w:tcPr>
          <w:p>
            <w:pPr>
              <w:widowControl/>
              <w:jc w:val="left"/>
              <w:rPr>
                <w:rFonts w:ascii="仿宋_GB2312" w:eastAsia="仿宋_GB2312"/>
                <w:sz w:val="24"/>
                <w:szCs w:val="24"/>
              </w:rPr>
            </w:pPr>
          </w:p>
          <w:p>
            <w:pPr>
              <w:widowControl/>
              <w:autoSpaceDE w:val="0"/>
              <w:spacing w:line="160" w:lineRule="exact"/>
              <w:jc w:val="left"/>
              <w:rPr>
                <w:rFonts w:ascii="仿宋_GB2312" w:eastAsia="仿宋_GB2312"/>
                <w:sz w:val="24"/>
                <w:szCs w:val="24"/>
              </w:rPr>
            </w:pPr>
          </w:p>
          <w:p>
            <w:pPr>
              <w:widowControl/>
              <w:jc w:val="left"/>
              <w:rPr>
                <w:rFonts w:ascii="仿宋_GB2312" w:eastAsia="仿宋_GB2312"/>
                <w:sz w:val="24"/>
                <w:szCs w:val="24"/>
              </w:rPr>
            </w:pPr>
          </w:p>
          <w:p>
            <w:pPr>
              <w:widowControl/>
              <w:jc w:val="left"/>
              <w:rPr>
                <w:rFonts w:ascii="仿宋_GB2312" w:eastAsia="仿宋_GB2312"/>
                <w:sz w:val="24"/>
                <w:szCs w:val="24"/>
              </w:rPr>
            </w:pPr>
          </w:p>
          <w:p>
            <w:pPr>
              <w:widowControl/>
              <w:jc w:val="left"/>
              <w:rPr>
                <w:rFonts w:ascii="仿宋_GB2312" w:eastAsia="仿宋_GB2312"/>
                <w:sz w:val="24"/>
                <w:szCs w:val="24"/>
              </w:rPr>
            </w:pPr>
          </w:p>
          <w:p>
            <w:pPr>
              <w:widowControl/>
              <w:jc w:val="left"/>
              <w:rPr>
                <w:rFonts w:ascii="仿宋_GB2312" w:eastAsia="仿宋_GB2312"/>
                <w:sz w:val="24"/>
                <w:szCs w:val="24"/>
              </w:rPr>
            </w:pPr>
          </w:p>
          <w:p>
            <w:pPr>
              <w:widowControl/>
              <w:jc w:val="left"/>
              <w:rPr>
                <w:rFonts w:ascii="仿宋_GB2312" w:eastAsia="仿宋_GB2312"/>
                <w:sz w:val="24"/>
                <w:szCs w:val="24"/>
              </w:rPr>
            </w:pPr>
          </w:p>
          <w:p>
            <w:pPr>
              <w:ind w:right="360"/>
              <w:jc w:val="center"/>
              <w:rPr>
                <w:rFonts w:ascii="仿宋_GB2312" w:eastAsia="仿宋_GB2312"/>
                <w:sz w:val="24"/>
                <w:szCs w:val="24"/>
              </w:rPr>
            </w:pPr>
            <w:r>
              <w:rPr>
                <w:rFonts w:hint="eastAsia" w:ascii="仿宋_GB2312" w:eastAsia="仿宋_GB2312"/>
                <w:sz w:val="24"/>
                <w:szCs w:val="24"/>
              </w:rPr>
              <w:t xml:space="preserve">              （盖章）</w:t>
            </w:r>
          </w:p>
          <w:p>
            <w:pPr>
              <w:autoSpaceDE w:val="0"/>
              <w:spacing w:line="160" w:lineRule="exact"/>
              <w:ind w:right="360"/>
              <w:jc w:val="center"/>
              <w:rPr>
                <w:rFonts w:ascii="仿宋_GB2312" w:eastAsia="仿宋_GB2312"/>
                <w:sz w:val="24"/>
                <w:szCs w:val="24"/>
              </w:rPr>
            </w:pPr>
          </w:p>
          <w:p>
            <w:pPr>
              <w:ind w:right="360"/>
              <w:jc w:val="center"/>
              <w:rPr>
                <w:rFonts w:ascii="仿宋_GB2312" w:eastAsia="仿宋_GB2312"/>
                <w:sz w:val="24"/>
                <w:szCs w:val="24"/>
              </w:rPr>
            </w:pPr>
            <w:r>
              <w:rPr>
                <w:rFonts w:hint="eastAsia" w:ascii="仿宋_GB2312"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trPr>
        <w:tc>
          <w:tcPr>
            <w:tcW w:w="828" w:type="dxa"/>
            <w:gridSpan w:val="2"/>
            <w:tcBorders>
              <w:bottom w:val="single" w:color="auto"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考核单位意见</w:t>
            </w:r>
          </w:p>
        </w:tc>
        <w:tc>
          <w:tcPr>
            <w:tcW w:w="8253" w:type="dxa"/>
            <w:gridSpan w:val="24"/>
            <w:vAlign w:val="center"/>
          </w:tcPr>
          <w:p>
            <w:pPr>
              <w:rPr>
                <w:rFonts w:ascii="仿宋_GB2312" w:hAnsi="宋体" w:eastAsia="仿宋_GB2312"/>
                <w:color w:val="000000"/>
                <w:sz w:val="24"/>
                <w:szCs w:val="24"/>
              </w:rPr>
            </w:pPr>
          </w:p>
          <w:p>
            <w:pPr>
              <w:rPr>
                <w:rFonts w:ascii="仿宋_GB2312" w:hAnsi="宋体" w:eastAsia="仿宋_GB2312"/>
                <w:color w:val="000000"/>
                <w:sz w:val="24"/>
                <w:szCs w:val="24"/>
              </w:rPr>
            </w:pPr>
          </w:p>
          <w:p>
            <w:pPr>
              <w:rPr>
                <w:rFonts w:ascii="仿宋_GB2312" w:hAnsi="宋体" w:eastAsia="仿宋_GB2312"/>
                <w:color w:val="000000"/>
                <w:sz w:val="24"/>
                <w:szCs w:val="24"/>
              </w:rPr>
            </w:pPr>
          </w:p>
          <w:p>
            <w:pPr>
              <w:rPr>
                <w:rFonts w:ascii="仿宋_GB2312" w:hAnsi="宋体" w:eastAsia="仿宋_GB2312"/>
                <w:color w:val="000000"/>
                <w:sz w:val="24"/>
                <w:szCs w:val="24"/>
              </w:rPr>
            </w:pPr>
          </w:p>
          <w:p>
            <w:pPr>
              <w:widowControl/>
              <w:jc w:val="left"/>
              <w:rPr>
                <w:rFonts w:ascii="仿宋_GB2312" w:eastAsia="仿宋_GB2312"/>
                <w:sz w:val="24"/>
                <w:szCs w:val="24"/>
              </w:rPr>
            </w:pPr>
          </w:p>
          <w:p>
            <w:pPr>
              <w:ind w:right="360"/>
              <w:jc w:val="center"/>
              <w:rPr>
                <w:rFonts w:ascii="仿宋_GB2312" w:eastAsia="仿宋_GB2312"/>
                <w:sz w:val="24"/>
                <w:szCs w:val="24"/>
              </w:rPr>
            </w:pPr>
            <w:r>
              <w:rPr>
                <w:rFonts w:hint="eastAsia" w:ascii="仿宋_GB2312" w:eastAsia="仿宋_GB2312"/>
                <w:sz w:val="24"/>
                <w:szCs w:val="24"/>
              </w:rPr>
              <w:t xml:space="preserve">                                         （盖章）</w:t>
            </w:r>
          </w:p>
          <w:p>
            <w:pPr>
              <w:autoSpaceDE w:val="0"/>
              <w:spacing w:line="160" w:lineRule="exact"/>
              <w:ind w:right="360"/>
              <w:jc w:val="center"/>
              <w:rPr>
                <w:rFonts w:ascii="仿宋_GB2312" w:eastAsia="仿宋_GB2312"/>
                <w:sz w:val="24"/>
                <w:szCs w:val="24"/>
              </w:rPr>
            </w:pPr>
          </w:p>
          <w:p>
            <w:pPr>
              <w:rPr>
                <w:rFonts w:ascii="仿宋_GB2312" w:hAnsi="宋体" w:eastAsia="仿宋_GB2312"/>
                <w:color w:val="000000"/>
                <w:sz w:val="24"/>
                <w:szCs w:val="24"/>
              </w:rPr>
            </w:pPr>
            <w:r>
              <w:rPr>
                <w:rFonts w:hint="eastAsia" w:ascii="仿宋_GB2312" w:eastAsia="仿宋_GB2312"/>
                <w:sz w:val="24"/>
                <w:szCs w:val="24"/>
              </w:rPr>
              <w:t xml:space="preserve">                                              年    月    日</w:t>
            </w:r>
          </w:p>
        </w:tc>
      </w:tr>
    </w:tbl>
    <w:p>
      <w:pPr>
        <w:ind w:firstLine="420" w:firstLineChars="200"/>
        <w:rPr>
          <w:rFonts w:ascii="仿宋_GB2312" w:eastAsia="仿宋_GB2312"/>
          <w:color w:val="000000"/>
        </w:rPr>
      </w:pPr>
      <w:r>
        <w:rPr>
          <w:rFonts w:hint="eastAsia" w:ascii="仿宋_GB2312" w:hAnsi="宋体" w:eastAsia="仿宋_GB2312"/>
          <w:color w:val="000000"/>
        </w:rPr>
        <w:t>备注：1、身份证复印件一份（加盖公章）；2、学历证复印件或学历证明（加盖公章）；3、一寸白底相片三张（含贴一张，其它后面写上名字并在左后上角用一点双面胶贴在下面）。</w:t>
      </w:r>
    </w:p>
    <w:p>
      <w:pPr>
        <w:ind w:firstLine="420" w:firstLineChars="200"/>
        <w:rPr>
          <w:rFonts w:ascii="仿宋_GB2312" w:hAnsi="宋体" w:eastAsia="仿宋_GB2312"/>
          <w:color w:val="000000"/>
        </w:rPr>
      </w:pPr>
      <w:r>
        <w:rPr>
          <w:rFonts w:hint="eastAsia" w:ascii="仿宋_GB2312" w:hAnsi="宋体" w:eastAsia="仿宋_GB2312"/>
          <w:color w:val="000000"/>
        </w:rPr>
        <w:t xml:space="preserve">                   1贴相片处                      2贴相片处</w:t>
      </w:r>
    </w:p>
    <w:p>
      <w:pPr>
        <w:jc w:val="left"/>
        <w:rPr>
          <w:rFonts w:ascii="仿宋" w:hAnsi="仿宋" w:eastAsia="仿宋" w:cs="宋体"/>
          <w:bCs/>
          <w:sz w:val="32"/>
          <w:szCs w:val="32"/>
        </w:rPr>
        <w:sectPr>
          <w:pgSz w:w="11906" w:h="16838"/>
          <w:pgMar w:top="1440" w:right="1800" w:bottom="1440" w:left="1800" w:header="851" w:footer="992" w:gutter="0"/>
          <w:pgNumType w:start="1"/>
          <w:cols w:space="720" w:num="1"/>
          <w:docGrid w:type="lines" w:linePitch="312" w:charSpace="0"/>
        </w:sectPr>
      </w:pPr>
    </w:p>
    <w:p>
      <w:pPr>
        <w:jc w:val="left"/>
        <w:rPr>
          <w:rFonts w:hint="eastAsia" w:ascii="仿宋" w:hAnsi="仿宋" w:eastAsia="仿宋" w:cs="宋体"/>
          <w:bCs/>
          <w:sz w:val="32"/>
          <w:szCs w:val="32"/>
        </w:rPr>
      </w:pPr>
      <w:r>
        <w:rPr>
          <w:rFonts w:hint="eastAsia" w:ascii="仿宋" w:hAnsi="仿宋" w:eastAsia="仿宋" w:cs="宋体"/>
          <w:bCs/>
          <w:sz w:val="32"/>
          <w:szCs w:val="32"/>
        </w:rPr>
        <w:t xml:space="preserve">附件2： </w:t>
      </w:r>
    </w:p>
    <w:p>
      <w:pPr>
        <w:jc w:val="center"/>
        <w:rPr>
          <w:color w:val="000000"/>
        </w:rPr>
      </w:pPr>
      <w:r>
        <w:rPr>
          <w:rFonts w:hint="eastAsia" w:ascii="华文中宋" w:hAnsi="华文中宋" w:eastAsia="华文中宋" w:cs="宋体"/>
          <w:b/>
          <w:bCs/>
          <w:sz w:val="36"/>
          <w:szCs w:val="36"/>
        </w:rPr>
        <w:t>广东省住房和城乡建设领域现场专业人员岗位培训考核合格证书申请表</w:t>
      </w:r>
    </w:p>
    <w:p>
      <w:pPr>
        <w:rPr>
          <w:color w:val="000000"/>
          <w:sz w:val="28"/>
        </w:rPr>
      </w:pPr>
      <w:r>
        <w:rPr>
          <w:rFonts w:hint="eastAsia" w:ascii="仿宋_GB2312" w:eastAsia="仿宋_GB2312"/>
          <w:color w:val="000000"/>
          <w:sz w:val="28"/>
        </w:rPr>
        <w:t>培训机构名称（盖章）：</w:t>
      </w:r>
      <w:r>
        <w:rPr>
          <w:rFonts w:hint="eastAsia"/>
          <w:color w:val="000000"/>
          <w:sz w:val="28"/>
        </w:rPr>
        <w:t xml:space="preserve">                                      </w:t>
      </w:r>
      <w:r>
        <w:rPr>
          <w:rFonts w:hint="eastAsia" w:ascii="仿宋_GB2312" w:eastAsia="仿宋_GB2312"/>
          <w:color w:val="000000"/>
          <w:sz w:val="28"/>
        </w:rPr>
        <w:t xml:space="preserve"> 培训机构负责人签名:  </w:t>
      </w:r>
      <w:r>
        <w:rPr>
          <w:rFonts w:hint="eastAsia"/>
          <w:color w:val="000000"/>
          <w:sz w:val="28"/>
        </w:rPr>
        <w:t xml:space="preserve">   </w:t>
      </w:r>
    </w:p>
    <w:tbl>
      <w:tblPr>
        <w:tblStyle w:val="5"/>
        <w:tblW w:w="140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96"/>
        <w:gridCol w:w="1130"/>
        <w:gridCol w:w="676"/>
        <w:gridCol w:w="1672"/>
        <w:gridCol w:w="457"/>
        <w:gridCol w:w="1134"/>
        <w:gridCol w:w="1134"/>
        <w:gridCol w:w="1665"/>
        <w:gridCol w:w="2163"/>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2872" w:type="dxa"/>
            <w:gridSpan w:val="2"/>
            <w:vAlign w:val="center"/>
          </w:tcPr>
          <w:p>
            <w:pPr>
              <w:spacing w:line="400" w:lineRule="exact"/>
              <w:jc w:val="center"/>
              <w:rPr>
                <w:rFonts w:eastAsia="仿宋_GB2312"/>
                <w:color w:val="000000"/>
                <w:sz w:val="28"/>
              </w:rPr>
            </w:pPr>
            <w:r>
              <w:rPr>
                <w:rFonts w:hint="eastAsia" w:eastAsia="仿宋_GB2312"/>
                <w:color w:val="000000"/>
                <w:sz w:val="28"/>
              </w:rPr>
              <w:t>岗位名称</w:t>
            </w:r>
          </w:p>
        </w:tc>
        <w:tc>
          <w:tcPr>
            <w:tcW w:w="1130" w:type="dxa"/>
            <w:vAlign w:val="center"/>
          </w:tcPr>
          <w:p>
            <w:pPr>
              <w:spacing w:line="400" w:lineRule="exact"/>
              <w:jc w:val="center"/>
              <w:rPr>
                <w:rFonts w:eastAsia="仿宋_GB2312"/>
                <w:color w:val="000000"/>
                <w:sz w:val="28"/>
              </w:rPr>
            </w:pPr>
            <w:r>
              <w:rPr>
                <w:rFonts w:hint="eastAsia" w:eastAsia="仿宋_GB2312"/>
                <w:color w:val="000000"/>
                <w:sz w:val="28"/>
              </w:rPr>
              <w:t>培训</w:t>
            </w:r>
          </w:p>
          <w:p>
            <w:pPr>
              <w:spacing w:line="400" w:lineRule="exact"/>
              <w:jc w:val="center"/>
              <w:rPr>
                <w:rFonts w:eastAsia="仿宋_GB2312"/>
                <w:color w:val="000000"/>
                <w:sz w:val="28"/>
              </w:rPr>
            </w:pPr>
            <w:r>
              <w:rPr>
                <w:rFonts w:hint="eastAsia" w:eastAsia="仿宋_GB2312"/>
                <w:color w:val="000000"/>
                <w:sz w:val="28"/>
              </w:rPr>
              <w:t>人数</w:t>
            </w:r>
          </w:p>
        </w:tc>
        <w:tc>
          <w:tcPr>
            <w:tcW w:w="2805" w:type="dxa"/>
            <w:gridSpan w:val="3"/>
            <w:vAlign w:val="center"/>
          </w:tcPr>
          <w:p>
            <w:pPr>
              <w:spacing w:line="400" w:lineRule="exact"/>
              <w:jc w:val="center"/>
              <w:rPr>
                <w:rFonts w:eastAsia="仿宋_GB2312"/>
                <w:color w:val="000000"/>
                <w:sz w:val="28"/>
              </w:rPr>
            </w:pPr>
            <w:r>
              <w:rPr>
                <w:rFonts w:hint="eastAsia" w:eastAsia="仿宋_GB2312"/>
                <w:color w:val="000000"/>
                <w:sz w:val="28"/>
              </w:rPr>
              <w:t>培训时间</w:t>
            </w:r>
          </w:p>
        </w:tc>
        <w:tc>
          <w:tcPr>
            <w:tcW w:w="1134" w:type="dxa"/>
            <w:vAlign w:val="center"/>
          </w:tcPr>
          <w:p>
            <w:pPr>
              <w:spacing w:line="400" w:lineRule="exact"/>
              <w:jc w:val="center"/>
              <w:rPr>
                <w:rFonts w:eastAsia="仿宋_GB2312"/>
                <w:color w:val="000000"/>
                <w:sz w:val="28"/>
              </w:rPr>
            </w:pPr>
            <w:r>
              <w:rPr>
                <w:rFonts w:hint="eastAsia" w:eastAsia="仿宋_GB2312"/>
                <w:color w:val="000000"/>
                <w:sz w:val="28"/>
              </w:rPr>
              <w:t>不合格人数</w:t>
            </w:r>
          </w:p>
        </w:tc>
        <w:tc>
          <w:tcPr>
            <w:tcW w:w="1134" w:type="dxa"/>
            <w:vAlign w:val="center"/>
          </w:tcPr>
          <w:p>
            <w:pPr>
              <w:spacing w:line="400" w:lineRule="exact"/>
              <w:jc w:val="center"/>
              <w:rPr>
                <w:rFonts w:eastAsia="仿宋_GB2312"/>
                <w:color w:val="000000"/>
                <w:sz w:val="28"/>
              </w:rPr>
            </w:pPr>
            <w:r>
              <w:rPr>
                <w:rFonts w:hint="eastAsia" w:eastAsia="仿宋_GB2312"/>
                <w:color w:val="000000"/>
                <w:sz w:val="28"/>
              </w:rPr>
              <w:t>申请发证人数</w:t>
            </w:r>
          </w:p>
        </w:tc>
        <w:tc>
          <w:tcPr>
            <w:tcW w:w="1665" w:type="dxa"/>
            <w:vAlign w:val="center"/>
          </w:tcPr>
          <w:p>
            <w:pPr>
              <w:spacing w:line="400" w:lineRule="exact"/>
              <w:jc w:val="center"/>
              <w:rPr>
                <w:rFonts w:eastAsia="仿宋_GB2312"/>
                <w:color w:val="000000"/>
                <w:sz w:val="28"/>
              </w:rPr>
            </w:pPr>
            <w:r>
              <w:rPr>
                <w:rFonts w:hint="eastAsia" w:eastAsia="仿宋_GB2312"/>
                <w:color w:val="000000"/>
                <w:sz w:val="28"/>
              </w:rPr>
              <w:t>考核时间</w:t>
            </w:r>
          </w:p>
        </w:tc>
        <w:tc>
          <w:tcPr>
            <w:tcW w:w="2163" w:type="dxa"/>
            <w:vAlign w:val="center"/>
          </w:tcPr>
          <w:p>
            <w:pPr>
              <w:spacing w:line="400" w:lineRule="exact"/>
              <w:jc w:val="center"/>
              <w:rPr>
                <w:rFonts w:eastAsia="仿宋_GB2312"/>
                <w:color w:val="000000"/>
                <w:sz w:val="28"/>
              </w:rPr>
            </w:pPr>
            <w:r>
              <w:rPr>
                <w:rFonts w:hint="eastAsia" w:eastAsia="仿宋_GB2312"/>
                <w:color w:val="000000"/>
                <w:sz w:val="28"/>
              </w:rPr>
              <w:t>考核地点</w:t>
            </w:r>
          </w:p>
        </w:tc>
        <w:tc>
          <w:tcPr>
            <w:tcW w:w="1166" w:type="dxa"/>
            <w:vAlign w:val="center"/>
          </w:tcPr>
          <w:p>
            <w:pPr>
              <w:spacing w:line="400" w:lineRule="exact"/>
              <w:jc w:val="center"/>
              <w:rPr>
                <w:rFonts w:eastAsia="仿宋_GB2312"/>
                <w:color w:val="000000"/>
                <w:sz w:val="28"/>
              </w:rPr>
            </w:pPr>
            <w:r>
              <w:rPr>
                <w:rFonts w:hint="eastAsia" w:eastAsia="仿宋_GB2312"/>
                <w:color w:val="000000"/>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872" w:type="dxa"/>
            <w:gridSpan w:val="2"/>
            <w:tcBorders>
              <w:bottom w:val="single" w:color="auto" w:sz="4" w:space="0"/>
            </w:tcBorders>
            <w:vAlign w:val="center"/>
          </w:tcPr>
          <w:p>
            <w:pPr>
              <w:jc w:val="center"/>
              <w:rPr>
                <w:color w:val="000000"/>
              </w:rPr>
            </w:pPr>
          </w:p>
        </w:tc>
        <w:tc>
          <w:tcPr>
            <w:tcW w:w="1130" w:type="dxa"/>
            <w:tcBorders>
              <w:bottom w:val="single" w:color="auto" w:sz="4" w:space="0"/>
            </w:tcBorders>
            <w:vAlign w:val="center"/>
          </w:tcPr>
          <w:p>
            <w:pPr>
              <w:jc w:val="center"/>
              <w:rPr>
                <w:color w:val="000000"/>
              </w:rPr>
            </w:pPr>
          </w:p>
        </w:tc>
        <w:tc>
          <w:tcPr>
            <w:tcW w:w="2805" w:type="dxa"/>
            <w:gridSpan w:val="3"/>
            <w:tcBorders>
              <w:bottom w:val="single" w:color="auto" w:sz="4" w:space="0"/>
            </w:tcBorders>
            <w:vAlign w:val="center"/>
          </w:tcPr>
          <w:p>
            <w:pPr>
              <w:jc w:val="center"/>
              <w:rPr>
                <w:color w:val="000000"/>
              </w:rPr>
            </w:pPr>
          </w:p>
        </w:tc>
        <w:tc>
          <w:tcPr>
            <w:tcW w:w="1134" w:type="dxa"/>
            <w:tcBorders>
              <w:bottom w:val="single" w:color="auto" w:sz="4" w:space="0"/>
            </w:tcBorders>
            <w:vAlign w:val="center"/>
          </w:tcPr>
          <w:p>
            <w:pPr>
              <w:jc w:val="center"/>
              <w:rPr>
                <w:color w:val="000000"/>
                <w:sz w:val="19"/>
              </w:rPr>
            </w:pPr>
          </w:p>
        </w:tc>
        <w:tc>
          <w:tcPr>
            <w:tcW w:w="1134" w:type="dxa"/>
            <w:tcBorders>
              <w:bottom w:val="single" w:color="auto" w:sz="4" w:space="0"/>
            </w:tcBorders>
            <w:vAlign w:val="center"/>
          </w:tcPr>
          <w:p>
            <w:pPr>
              <w:jc w:val="center"/>
              <w:rPr>
                <w:color w:val="000000"/>
              </w:rPr>
            </w:pPr>
          </w:p>
        </w:tc>
        <w:tc>
          <w:tcPr>
            <w:tcW w:w="1665" w:type="dxa"/>
            <w:tcBorders>
              <w:bottom w:val="single" w:color="auto" w:sz="4" w:space="0"/>
            </w:tcBorders>
            <w:vAlign w:val="center"/>
          </w:tcPr>
          <w:p>
            <w:pPr>
              <w:jc w:val="center"/>
              <w:rPr>
                <w:color w:val="000000"/>
              </w:rPr>
            </w:pPr>
          </w:p>
        </w:tc>
        <w:tc>
          <w:tcPr>
            <w:tcW w:w="2163" w:type="dxa"/>
            <w:tcBorders>
              <w:bottom w:val="single" w:color="auto" w:sz="4" w:space="0"/>
            </w:tcBorders>
            <w:vAlign w:val="center"/>
          </w:tcPr>
          <w:p>
            <w:pPr>
              <w:jc w:val="center"/>
              <w:rPr>
                <w:color w:val="000000"/>
              </w:rPr>
            </w:pPr>
          </w:p>
        </w:tc>
        <w:tc>
          <w:tcPr>
            <w:tcW w:w="1166" w:type="dxa"/>
            <w:tcBorders>
              <w:bottom w:val="sing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872" w:type="dxa"/>
            <w:gridSpan w:val="2"/>
            <w:vAlign w:val="center"/>
          </w:tcPr>
          <w:p>
            <w:pPr>
              <w:jc w:val="center"/>
              <w:rPr>
                <w:color w:val="000000"/>
              </w:rPr>
            </w:pPr>
          </w:p>
        </w:tc>
        <w:tc>
          <w:tcPr>
            <w:tcW w:w="1130" w:type="dxa"/>
            <w:vAlign w:val="center"/>
          </w:tcPr>
          <w:p>
            <w:pPr>
              <w:jc w:val="center"/>
              <w:rPr>
                <w:color w:val="000000"/>
              </w:rPr>
            </w:pPr>
          </w:p>
        </w:tc>
        <w:tc>
          <w:tcPr>
            <w:tcW w:w="2805" w:type="dxa"/>
            <w:gridSpan w:val="3"/>
            <w:vAlign w:val="center"/>
          </w:tcPr>
          <w:p>
            <w:pPr>
              <w:jc w:val="center"/>
              <w:rPr>
                <w:color w:val="000000"/>
              </w:rPr>
            </w:pPr>
          </w:p>
        </w:tc>
        <w:tc>
          <w:tcPr>
            <w:tcW w:w="1134" w:type="dxa"/>
            <w:vAlign w:val="center"/>
          </w:tcPr>
          <w:p>
            <w:pPr>
              <w:jc w:val="center"/>
              <w:rPr>
                <w:color w:val="000000"/>
              </w:rPr>
            </w:pPr>
          </w:p>
        </w:tc>
        <w:tc>
          <w:tcPr>
            <w:tcW w:w="1134" w:type="dxa"/>
            <w:vAlign w:val="center"/>
          </w:tcPr>
          <w:p>
            <w:pPr>
              <w:jc w:val="center"/>
              <w:rPr>
                <w:color w:val="000000"/>
              </w:rPr>
            </w:pPr>
          </w:p>
        </w:tc>
        <w:tc>
          <w:tcPr>
            <w:tcW w:w="1665" w:type="dxa"/>
            <w:vAlign w:val="center"/>
          </w:tcPr>
          <w:p>
            <w:pPr>
              <w:jc w:val="center"/>
              <w:rPr>
                <w:color w:val="000000"/>
              </w:rPr>
            </w:pPr>
          </w:p>
        </w:tc>
        <w:tc>
          <w:tcPr>
            <w:tcW w:w="2163" w:type="dxa"/>
            <w:vAlign w:val="center"/>
          </w:tcPr>
          <w:p>
            <w:pPr>
              <w:jc w:val="center"/>
              <w:rPr>
                <w:color w:val="000000"/>
              </w:rPr>
            </w:pPr>
          </w:p>
        </w:tc>
        <w:tc>
          <w:tcPr>
            <w:tcW w:w="1166"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872" w:type="dxa"/>
            <w:gridSpan w:val="2"/>
            <w:vAlign w:val="center"/>
          </w:tcPr>
          <w:p>
            <w:pPr>
              <w:jc w:val="center"/>
              <w:rPr>
                <w:color w:val="000000"/>
              </w:rPr>
            </w:pPr>
          </w:p>
        </w:tc>
        <w:tc>
          <w:tcPr>
            <w:tcW w:w="1130" w:type="dxa"/>
            <w:vAlign w:val="center"/>
          </w:tcPr>
          <w:p>
            <w:pPr>
              <w:jc w:val="center"/>
              <w:rPr>
                <w:color w:val="000000"/>
              </w:rPr>
            </w:pPr>
          </w:p>
        </w:tc>
        <w:tc>
          <w:tcPr>
            <w:tcW w:w="2805" w:type="dxa"/>
            <w:gridSpan w:val="3"/>
            <w:vAlign w:val="center"/>
          </w:tcPr>
          <w:p>
            <w:pPr>
              <w:jc w:val="center"/>
              <w:rPr>
                <w:color w:val="000000"/>
              </w:rPr>
            </w:pPr>
          </w:p>
        </w:tc>
        <w:tc>
          <w:tcPr>
            <w:tcW w:w="1134" w:type="dxa"/>
            <w:vAlign w:val="center"/>
          </w:tcPr>
          <w:p>
            <w:pPr>
              <w:jc w:val="center"/>
              <w:rPr>
                <w:color w:val="000000"/>
              </w:rPr>
            </w:pPr>
          </w:p>
        </w:tc>
        <w:tc>
          <w:tcPr>
            <w:tcW w:w="1134" w:type="dxa"/>
            <w:vAlign w:val="center"/>
          </w:tcPr>
          <w:p>
            <w:pPr>
              <w:jc w:val="center"/>
              <w:rPr>
                <w:color w:val="000000"/>
              </w:rPr>
            </w:pPr>
          </w:p>
        </w:tc>
        <w:tc>
          <w:tcPr>
            <w:tcW w:w="1665" w:type="dxa"/>
            <w:vAlign w:val="center"/>
          </w:tcPr>
          <w:p>
            <w:pPr>
              <w:jc w:val="center"/>
              <w:rPr>
                <w:color w:val="000000"/>
              </w:rPr>
            </w:pPr>
          </w:p>
        </w:tc>
        <w:tc>
          <w:tcPr>
            <w:tcW w:w="2163" w:type="dxa"/>
            <w:vAlign w:val="center"/>
          </w:tcPr>
          <w:p>
            <w:pPr>
              <w:jc w:val="center"/>
              <w:rPr>
                <w:color w:val="000000"/>
              </w:rPr>
            </w:pPr>
          </w:p>
        </w:tc>
        <w:tc>
          <w:tcPr>
            <w:tcW w:w="1166"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872" w:type="dxa"/>
            <w:gridSpan w:val="2"/>
            <w:vAlign w:val="center"/>
          </w:tcPr>
          <w:p>
            <w:pPr>
              <w:jc w:val="center"/>
              <w:rPr>
                <w:color w:val="000000"/>
              </w:rPr>
            </w:pPr>
          </w:p>
        </w:tc>
        <w:tc>
          <w:tcPr>
            <w:tcW w:w="1130" w:type="dxa"/>
            <w:vAlign w:val="center"/>
          </w:tcPr>
          <w:p>
            <w:pPr>
              <w:jc w:val="center"/>
              <w:rPr>
                <w:color w:val="000000"/>
              </w:rPr>
            </w:pPr>
          </w:p>
        </w:tc>
        <w:tc>
          <w:tcPr>
            <w:tcW w:w="2805" w:type="dxa"/>
            <w:gridSpan w:val="3"/>
            <w:vAlign w:val="center"/>
          </w:tcPr>
          <w:p>
            <w:pPr>
              <w:jc w:val="center"/>
              <w:rPr>
                <w:color w:val="000000"/>
              </w:rPr>
            </w:pPr>
          </w:p>
        </w:tc>
        <w:tc>
          <w:tcPr>
            <w:tcW w:w="1134" w:type="dxa"/>
            <w:vAlign w:val="center"/>
          </w:tcPr>
          <w:p>
            <w:pPr>
              <w:jc w:val="center"/>
              <w:rPr>
                <w:color w:val="000000"/>
              </w:rPr>
            </w:pPr>
          </w:p>
        </w:tc>
        <w:tc>
          <w:tcPr>
            <w:tcW w:w="1134" w:type="dxa"/>
            <w:vAlign w:val="center"/>
          </w:tcPr>
          <w:p>
            <w:pPr>
              <w:jc w:val="center"/>
              <w:rPr>
                <w:color w:val="000000"/>
              </w:rPr>
            </w:pPr>
          </w:p>
        </w:tc>
        <w:tc>
          <w:tcPr>
            <w:tcW w:w="1665" w:type="dxa"/>
            <w:vAlign w:val="center"/>
          </w:tcPr>
          <w:p>
            <w:pPr>
              <w:jc w:val="center"/>
              <w:rPr>
                <w:color w:val="000000"/>
              </w:rPr>
            </w:pPr>
          </w:p>
        </w:tc>
        <w:tc>
          <w:tcPr>
            <w:tcW w:w="2163" w:type="dxa"/>
            <w:vAlign w:val="center"/>
          </w:tcPr>
          <w:p>
            <w:pPr>
              <w:jc w:val="center"/>
              <w:rPr>
                <w:color w:val="000000"/>
              </w:rPr>
            </w:pPr>
          </w:p>
        </w:tc>
        <w:tc>
          <w:tcPr>
            <w:tcW w:w="1166"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7" w:hRule="atLeast"/>
        </w:trPr>
        <w:tc>
          <w:tcPr>
            <w:tcW w:w="1276" w:type="dxa"/>
            <w:vMerge w:val="restart"/>
            <w:vAlign w:val="center"/>
          </w:tcPr>
          <w:p>
            <w:pPr>
              <w:jc w:val="center"/>
              <w:rPr>
                <w:rFonts w:eastAsia="仿宋_GB2312"/>
                <w:color w:val="000000"/>
                <w:sz w:val="28"/>
                <w:szCs w:val="28"/>
              </w:rPr>
            </w:pPr>
            <w:r>
              <w:rPr>
                <w:rFonts w:hint="eastAsia" w:eastAsia="仿宋_GB2312"/>
                <w:color w:val="000000"/>
                <w:sz w:val="28"/>
                <w:szCs w:val="28"/>
              </w:rPr>
              <w:t>广东省建设教育协会</w:t>
            </w:r>
          </w:p>
        </w:tc>
        <w:tc>
          <w:tcPr>
            <w:tcW w:w="1596" w:type="dxa"/>
            <w:vAlign w:val="center"/>
          </w:tcPr>
          <w:p>
            <w:pPr>
              <w:jc w:val="center"/>
              <w:rPr>
                <w:rFonts w:hint="eastAsia" w:eastAsia="仿宋_GB2312"/>
                <w:color w:val="000000"/>
                <w:sz w:val="24"/>
                <w:szCs w:val="24"/>
              </w:rPr>
            </w:pPr>
            <w:r>
              <w:rPr>
                <w:rFonts w:hint="eastAsia" w:eastAsia="仿宋_GB2312"/>
                <w:color w:val="000000"/>
                <w:sz w:val="24"/>
                <w:szCs w:val="24"/>
              </w:rPr>
              <w:t>接受申请</w:t>
            </w:r>
          </w:p>
          <w:p>
            <w:pPr>
              <w:jc w:val="center"/>
              <w:rPr>
                <w:rFonts w:eastAsia="仿宋_GB2312"/>
                <w:color w:val="000000"/>
                <w:sz w:val="24"/>
                <w:szCs w:val="24"/>
              </w:rPr>
            </w:pPr>
            <w:r>
              <w:rPr>
                <w:rFonts w:hint="eastAsia" w:eastAsia="仿宋_GB2312"/>
                <w:color w:val="000000"/>
                <w:sz w:val="24"/>
                <w:szCs w:val="24"/>
              </w:rPr>
              <w:t>时间</w:t>
            </w:r>
          </w:p>
        </w:tc>
        <w:tc>
          <w:tcPr>
            <w:tcW w:w="1806" w:type="dxa"/>
            <w:gridSpan w:val="2"/>
            <w:vAlign w:val="center"/>
          </w:tcPr>
          <w:p>
            <w:pPr>
              <w:jc w:val="center"/>
              <w:rPr>
                <w:rFonts w:eastAsia="仿宋_GB2312"/>
                <w:color w:val="000000"/>
                <w:sz w:val="28"/>
              </w:rPr>
            </w:pPr>
          </w:p>
        </w:tc>
        <w:tc>
          <w:tcPr>
            <w:tcW w:w="1672" w:type="dxa"/>
            <w:vMerge w:val="restart"/>
            <w:vAlign w:val="center"/>
          </w:tcPr>
          <w:p>
            <w:pPr>
              <w:jc w:val="center"/>
              <w:rPr>
                <w:rFonts w:eastAsia="仿宋_GB2312"/>
                <w:color w:val="000000"/>
                <w:sz w:val="28"/>
              </w:rPr>
            </w:pPr>
            <w:r>
              <w:rPr>
                <w:rFonts w:hint="eastAsia" w:eastAsia="仿宋_GB2312"/>
                <w:color w:val="000000"/>
                <w:sz w:val="28"/>
              </w:rPr>
              <w:t>复核意见</w:t>
            </w:r>
          </w:p>
        </w:tc>
        <w:tc>
          <w:tcPr>
            <w:tcW w:w="2725" w:type="dxa"/>
            <w:gridSpan w:val="3"/>
            <w:vMerge w:val="restart"/>
            <w:vAlign w:val="center"/>
          </w:tcPr>
          <w:p>
            <w:pPr>
              <w:jc w:val="center"/>
              <w:rPr>
                <w:rFonts w:eastAsia="仿宋_GB2312"/>
                <w:color w:val="000000"/>
                <w:sz w:val="28"/>
              </w:rPr>
            </w:pPr>
          </w:p>
        </w:tc>
        <w:tc>
          <w:tcPr>
            <w:tcW w:w="1665" w:type="dxa"/>
            <w:vMerge w:val="restart"/>
            <w:vAlign w:val="center"/>
          </w:tcPr>
          <w:p>
            <w:pPr>
              <w:jc w:val="center"/>
              <w:rPr>
                <w:rFonts w:eastAsia="仿宋_GB2312"/>
                <w:color w:val="000000"/>
                <w:sz w:val="28"/>
              </w:rPr>
            </w:pPr>
            <w:r>
              <w:rPr>
                <w:rFonts w:hint="eastAsia" w:eastAsia="仿宋_GB2312"/>
                <w:color w:val="000000"/>
                <w:sz w:val="28"/>
              </w:rPr>
              <w:t>审批意见</w:t>
            </w:r>
          </w:p>
        </w:tc>
        <w:tc>
          <w:tcPr>
            <w:tcW w:w="3329" w:type="dxa"/>
            <w:gridSpan w:val="2"/>
            <w:vMerge w:val="restart"/>
            <w:vAlign w:val="center"/>
          </w:tcPr>
          <w:p>
            <w:pPr>
              <w:jc w:val="center"/>
              <w:rPr>
                <w:rFonts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trPr>
        <w:tc>
          <w:tcPr>
            <w:tcW w:w="1276" w:type="dxa"/>
            <w:vMerge w:val="continue"/>
            <w:vAlign w:val="center"/>
          </w:tcPr>
          <w:p>
            <w:pPr>
              <w:jc w:val="center"/>
              <w:rPr>
                <w:rFonts w:hint="eastAsia" w:eastAsia="仿宋_GB2312"/>
                <w:color w:val="000000"/>
                <w:sz w:val="24"/>
                <w:szCs w:val="24"/>
              </w:rPr>
            </w:pPr>
          </w:p>
        </w:tc>
        <w:tc>
          <w:tcPr>
            <w:tcW w:w="1596" w:type="dxa"/>
            <w:vAlign w:val="center"/>
          </w:tcPr>
          <w:p>
            <w:pPr>
              <w:jc w:val="center"/>
              <w:rPr>
                <w:rFonts w:eastAsia="仿宋_GB2312"/>
                <w:color w:val="000000"/>
                <w:sz w:val="24"/>
                <w:szCs w:val="24"/>
              </w:rPr>
            </w:pPr>
            <w:r>
              <w:rPr>
                <w:rFonts w:hint="eastAsia" w:eastAsia="仿宋_GB2312"/>
                <w:color w:val="000000"/>
                <w:sz w:val="24"/>
                <w:szCs w:val="24"/>
              </w:rPr>
              <w:t>审核人</w:t>
            </w:r>
          </w:p>
        </w:tc>
        <w:tc>
          <w:tcPr>
            <w:tcW w:w="1806" w:type="dxa"/>
            <w:gridSpan w:val="2"/>
            <w:vAlign w:val="center"/>
          </w:tcPr>
          <w:p>
            <w:pPr>
              <w:jc w:val="center"/>
              <w:rPr>
                <w:rFonts w:eastAsia="仿宋_GB2312"/>
                <w:color w:val="000000"/>
                <w:sz w:val="24"/>
                <w:szCs w:val="24"/>
              </w:rPr>
            </w:pPr>
          </w:p>
        </w:tc>
        <w:tc>
          <w:tcPr>
            <w:tcW w:w="1672" w:type="dxa"/>
            <w:vMerge w:val="continue"/>
            <w:vAlign w:val="center"/>
          </w:tcPr>
          <w:p>
            <w:pPr>
              <w:jc w:val="center"/>
              <w:rPr>
                <w:rFonts w:eastAsia="仿宋_GB2312"/>
                <w:color w:val="000000"/>
                <w:sz w:val="24"/>
                <w:szCs w:val="24"/>
              </w:rPr>
            </w:pPr>
          </w:p>
        </w:tc>
        <w:tc>
          <w:tcPr>
            <w:tcW w:w="2725" w:type="dxa"/>
            <w:gridSpan w:val="3"/>
            <w:vMerge w:val="continue"/>
            <w:vAlign w:val="center"/>
          </w:tcPr>
          <w:p>
            <w:pPr>
              <w:jc w:val="center"/>
              <w:rPr>
                <w:rFonts w:hint="eastAsia" w:eastAsia="仿宋_GB2312"/>
                <w:color w:val="000000"/>
                <w:sz w:val="24"/>
                <w:szCs w:val="24"/>
              </w:rPr>
            </w:pPr>
          </w:p>
        </w:tc>
        <w:tc>
          <w:tcPr>
            <w:tcW w:w="1665" w:type="dxa"/>
            <w:vMerge w:val="continue"/>
            <w:vAlign w:val="center"/>
          </w:tcPr>
          <w:p>
            <w:pPr>
              <w:jc w:val="center"/>
              <w:rPr>
                <w:rFonts w:eastAsia="仿宋_GB2312"/>
                <w:color w:val="000000"/>
                <w:sz w:val="24"/>
                <w:szCs w:val="24"/>
              </w:rPr>
            </w:pPr>
          </w:p>
        </w:tc>
        <w:tc>
          <w:tcPr>
            <w:tcW w:w="3329" w:type="dxa"/>
            <w:gridSpan w:val="2"/>
            <w:vMerge w:val="continue"/>
            <w:vAlign w:val="center"/>
          </w:tcPr>
          <w:p>
            <w:pPr>
              <w:jc w:val="center"/>
              <w:rPr>
                <w:rFonts w:eastAsia="仿宋_GB2312"/>
                <w:color w:val="000000"/>
                <w:sz w:val="24"/>
                <w:szCs w:val="24"/>
              </w:rPr>
            </w:pPr>
          </w:p>
        </w:tc>
      </w:tr>
    </w:tbl>
    <w:p>
      <w:pPr>
        <w:rPr>
          <w:rFonts w:hint="eastAsia" w:ascii="仿宋_GB2312" w:eastAsia="仿宋_GB2312"/>
          <w:color w:val="000000"/>
          <w:sz w:val="24"/>
          <w:szCs w:val="24"/>
        </w:rPr>
      </w:pPr>
    </w:p>
    <w:p>
      <w:pPr>
        <w:rPr>
          <w:rFonts w:hint="eastAsia" w:ascii="仿宋_GB2312" w:eastAsia="仿宋_GB2312"/>
          <w:color w:val="000000"/>
          <w:sz w:val="24"/>
          <w:szCs w:val="24"/>
        </w:rPr>
      </w:pPr>
      <w:r>
        <w:rPr>
          <w:rFonts w:hint="eastAsia" w:ascii="仿宋_GB2312" w:eastAsia="仿宋_GB2312"/>
          <w:color w:val="000000"/>
          <w:sz w:val="24"/>
          <w:szCs w:val="24"/>
        </w:rPr>
        <w:t>巡考人员：                             填表人：                联系电话：                 领证人：</w:t>
      </w:r>
    </w:p>
    <w:p>
      <w:pPr>
        <w:jc w:val="center"/>
        <w:rPr>
          <w:rFonts w:ascii="宋体" w:hAnsi="宋体" w:cs="宋体"/>
          <w:b/>
          <w:bCs/>
          <w:sz w:val="32"/>
          <w:szCs w:val="32"/>
        </w:rPr>
        <w:sectPr>
          <w:pgSz w:w="16838" w:h="11906" w:orient="landscape"/>
          <w:pgMar w:top="1797" w:right="1440" w:bottom="1797" w:left="1440" w:header="851" w:footer="992" w:gutter="0"/>
          <w:pgNumType w:start="1"/>
          <w:cols w:space="720" w:num="1"/>
          <w:docGrid w:type="lines" w:linePitch="312" w:charSpace="0"/>
        </w:sectPr>
      </w:pPr>
    </w:p>
    <w:p>
      <w:pPr>
        <w:jc w:val="left"/>
        <w:rPr>
          <w:rFonts w:hint="eastAsia" w:ascii="仿宋" w:hAnsi="仿宋" w:eastAsia="仿宋" w:cs="宋体"/>
          <w:bCs/>
          <w:sz w:val="32"/>
          <w:szCs w:val="32"/>
        </w:rPr>
      </w:pPr>
      <w:r>
        <w:rPr>
          <w:rFonts w:hint="eastAsia" w:ascii="仿宋" w:hAnsi="仿宋" w:eastAsia="仿宋" w:cs="宋体"/>
          <w:bCs/>
          <w:sz w:val="32"/>
          <w:szCs w:val="32"/>
        </w:rPr>
        <w:t>附件3：</w:t>
      </w:r>
    </w:p>
    <w:p>
      <w:pPr>
        <w:jc w:val="center"/>
        <w:rPr>
          <w:rFonts w:hint="eastAsia" w:ascii="华文中宋" w:hAnsi="华文中宋" w:eastAsia="华文中宋" w:cs="宋体"/>
          <w:b/>
          <w:bCs/>
          <w:sz w:val="32"/>
          <w:szCs w:val="32"/>
        </w:rPr>
      </w:pPr>
      <w:r>
        <w:rPr>
          <w:rFonts w:hint="eastAsia" w:ascii="华文中宋" w:hAnsi="华文中宋" w:eastAsia="华文中宋" w:cs="宋体"/>
          <w:b/>
          <w:bCs/>
          <w:sz w:val="32"/>
          <w:szCs w:val="32"/>
        </w:rPr>
        <w:t>广东省住房和城乡建设领域现场专业人员岗位培训考核合格证书申请发证名册</w:t>
      </w:r>
    </w:p>
    <w:tbl>
      <w:tblPr>
        <w:tblStyle w:val="5"/>
        <w:tblW w:w="13907"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0"/>
        <w:gridCol w:w="1095"/>
        <w:gridCol w:w="708"/>
        <w:gridCol w:w="1985"/>
        <w:gridCol w:w="850"/>
        <w:gridCol w:w="1276"/>
        <w:gridCol w:w="1276"/>
        <w:gridCol w:w="709"/>
        <w:gridCol w:w="1984"/>
        <w:gridCol w:w="1418"/>
        <w:gridCol w:w="708"/>
        <w:gridCol w:w="709"/>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序号</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姓名</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性别</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身份证号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学历</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所学专业</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毕业时间</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岗位工作年限</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工作单位</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岗位名称</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成绩</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专业基础知识</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岗位实务知识</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4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0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4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0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4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4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0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4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4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0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4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0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4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0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4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0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4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0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4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0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4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0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84"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5"/>
                <w:szCs w:val="15"/>
              </w:rPr>
            </w:pP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Pr>
        <w:jc w:val="center"/>
        <w:rPr>
          <w:rFonts w:ascii="华文中宋" w:hAnsi="华文中宋" w:eastAsia="华文中宋"/>
          <w:b/>
          <w:sz w:val="24"/>
          <w:szCs w:val="24"/>
        </w:rPr>
        <w:sectPr>
          <w:pgSz w:w="16838" w:h="11906" w:orient="landscape"/>
          <w:pgMar w:top="1797" w:right="1440" w:bottom="1797" w:left="1440" w:header="851" w:footer="992" w:gutter="0"/>
          <w:pgNumType w:start="1"/>
          <w:cols w:space="720" w:num="1"/>
          <w:docGrid w:type="lines" w:linePitch="312" w:charSpace="0"/>
        </w:sectPr>
      </w:pPr>
    </w:p>
    <w:p>
      <w:pPr>
        <w:jc w:val="left"/>
        <w:rPr>
          <w:rFonts w:hint="eastAsia" w:ascii="华文中宋" w:hAnsi="华文中宋" w:eastAsia="华文中宋"/>
          <w:b/>
          <w:sz w:val="24"/>
          <w:szCs w:val="24"/>
        </w:rPr>
      </w:pPr>
      <w:r>
        <w:rPr>
          <w:rFonts w:hint="eastAsia" w:ascii="仿宋" w:hAnsi="仿宋" w:eastAsia="仿宋" w:cs="宋体"/>
          <w:bCs/>
          <w:sz w:val="32"/>
          <w:szCs w:val="32"/>
        </w:rPr>
        <w:t>附件4：</w:t>
      </w:r>
    </w:p>
    <w:p>
      <w:pPr>
        <w:spacing w:line="500" w:lineRule="exact"/>
        <w:jc w:val="center"/>
        <w:rPr>
          <w:rFonts w:hint="eastAsia" w:ascii="华文中宋" w:hAnsi="华文中宋" w:eastAsia="华文中宋"/>
          <w:b/>
          <w:sz w:val="32"/>
          <w:szCs w:val="32"/>
        </w:rPr>
      </w:pPr>
      <w:r>
        <w:rPr>
          <w:rFonts w:hint="eastAsia" w:ascii="华文中宋" w:hAnsi="华文中宋" w:eastAsia="华文中宋"/>
          <w:b/>
          <w:sz w:val="32"/>
          <w:szCs w:val="32"/>
        </w:rPr>
        <w:t>住房和城乡建设领域专业人员岗位培训考核合格证书</w:t>
      </w:r>
    </w:p>
    <w:p>
      <w:pPr>
        <w:spacing w:line="500" w:lineRule="exact"/>
        <w:jc w:val="center"/>
        <w:rPr>
          <w:rFonts w:hint="eastAsia" w:ascii="华文中宋" w:hAnsi="华文中宋" w:eastAsia="华文中宋"/>
          <w:b/>
          <w:sz w:val="32"/>
          <w:szCs w:val="32"/>
        </w:rPr>
      </w:pPr>
      <w:r>
        <w:rPr>
          <w:rFonts w:hint="eastAsia" w:ascii="华文中宋" w:hAnsi="华文中宋" w:eastAsia="华文中宋"/>
          <w:b/>
          <w:sz w:val="32"/>
          <w:szCs w:val="32"/>
        </w:rPr>
        <w:t>变更、补办申请表</w:t>
      </w:r>
    </w:p>
    <w:p>
      <w:pPr>
        <w:spacing w:line="500" w:lineRule="exact"/>
        <w:jc w:val="center"/>
        <w:rPr>
          <w:rFonts w:ascii="华文中宋" w:hAnsi="华文中宋" w:eastAsia="华文中宋"/>
          <w:b/>
          <w:sz w:val="32"/>
          <w:szCs w:val="32"/>
        </w:rPr>
      </w:pPr>
      <w:r>
        <w:rPr>
          <w:rFonts w:hint="eastAsia" w:ascii="华文中宋" w:hAnsi="华文中宋" w:eastAsia="华文中宋"/>
          <w:b/>
          <w:sz w:val="32"/>
          <w:szCs w:val="32"/>
        </w:rPr>
        <w:t xml:space="preserve">                          </w:t>
      </w:r>
      <w:r>
        <w:rPr>
          <w:rFonts w:hint="eastAsia"/>
        </w:rPr>
        <w:t xml:space="preserve">编号：   </w:t>
      </w:r>
    </w:p>
    <w:tbl>
      <w:tblPr>
        <w:tblStyle w:val="5"/>
        <w:tblW w:w="85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5"/>
        <w:gridCol w:w="1685"/>
        <w:gridCol w:w="1291"/>
        <w:gridCol w:w="714"/>
        <w:gridCol w:w="616"/>
        <w:gridCol w:w="1079"/>
        <w:gridCol w:w="231"/>
        <w:gridCol w:w="1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1155" w:type="dxa"/>
            <w:vAlign w:val="center"/>
          </w:tcPr>
          <w:p>
            <w:pPr>
              <w:jc w:val="center"/>
            </w:pPr>
            <w:r>
              <w:rPr>
                <w:rFonts w:hint="eastAsia"/>
              </w:rPr>
              <w:t>姓名</w:t>
            </w:r>
          </w:p>
        </w:tc>
        <w:tc>
          <w:tcPr>
            <w:tcW w:w="1685" w:type="dxa"/>
            <w:vAlign w:val="center"/>
          </w:tcPr>
          <w:p/>
        </w:tc>
        <w:tc>
          <w:tcPr>
            <w:tcW w:w="1291" w:type="dxa"/>
            <w:vAlign w:val="center"/>
          </w:tcPr>
          <w:p>
            <w:pPr>
              <w:jc w:val="center"/>
            </w:pPr>
            <w:r>
              <w:rPr>
                <w:rFonts w:hint="eastAsia"/>
              </w:rPr>
              <w:t>身份证号码</w:t>
            </w:r>
          </w:p>
        </w:tc>
        <w:tc>
          <w:tcPr>
            <w:tcW w:w="2640" w:type="dxa"/>
            <w:gridSpan w:val="4"/>
            <w:tcBorders>
              <w:right w:val="single" w:color="auto" w:sz="4" w:space="0"/>
            </w:tcBorders>
            <w:vAlign w:val="center"/>
          </w:tcPr>
          <w:p>
            <w:pPr>
              <w:jc w:val="center"/>
            </w:pPr>
          </w:p>
        </w:tc>
        <w:tc>
          <w:tcPr>
            <w:tcW w:w="1756" w:type="dxa"/>
            <w:vMerge w:val="restart"/>
            <w:tcBorders>
              <w:left w:val="single" w:color="auto" w:sz="4" w:space="0"/>
            </w:tcBorders>
            <w:vAlign w:val="center"/>
          </w:tcPr>
          <w:p>
            <w:pPr>
              <w:jc w:val="center"/>
            </w:pPr>
            <w:r>
              <w:rPr>
                <w:rFonts w:hint="eastAsia"/>
              </w:rPr>
              <w:t>相</w:t>
            </w:r>
          </w:p>
          <w:p>
            <w:pPr>
              <w:jc w:val="center"/>
            </w:pPr>
            <w:r>
              <w:rPr>
                <w:rFonts w:hint="eastAsia"/>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jc w:val="center"/>
        </w:trPr>
        <w:tc>
          <w:tcPr>
            <w:tcW w:w="1155" w:type="dxa"/>
            <w:vAlign w:val="center"/>
          </w:tcPr>
          <w:p>
            <w:pPr>
              <w:jc w:val="center"/>
            </w:pPr>
            <w:r>
              <w:rPr>
                <w:rFonts w:hint="eastAsia"/>
              </w:rPr>
              <w:t>岗位名称</w:t>
            </w:r>
          </w:p>
        </w:tc>
        <w:tc>
          <w:tcPr>
            <w:tcW w:w="1685" w:type="dxa"/>
            <w:vAlign w:val="center"/>
          </w:tcPr>
          <w:p/>
        </w:tc>
        <w:tc>
          <w:tcPr>
            <w:tcW w:w="1291" w:type="dxa"/>
            <w:vAlign w:val="center"/>
          </w:tcPr>
          <w:p>
            <w:pPr>
              <w:jc w:val="center"/>
            </w:pPr>
            <w:r>
              <w:rPr>
                <w:rFonts w:hint="eastAsia"/>
              </w:rPr>
              <w:t>证书编号</w:t>
            </w:r>
          </w:p>
        </w:tc>
        <w:tc>
          <w:tcPr>
            <w:tcW w:w="2640" w:type="dxa"/>
            <w:gridSpan w:val="4"/>
            <w:tcBorders>
              <w:right w:val="single" w:color="auto" w:sz="4" w:space="0"/>
            </w:tcBorders>
            <w:vAlign w:val="center"/>
          </w:tcPr>
          <w:p>
            <w:pPr>
              <w:jc w:val="center"/>
            </w:pPr>
          </w:p>
        </w:tc>
        <w:tc>
          <w:tcPr>
            <w:tcW w:w="1756" w:type="dxa"/>
            <w:vMerge w:val="continue"/>
            <w:tcBorders>
              <w:left w:val="single" w:color="auto"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jc w:val="center"/>
        </w:trPr>
        <w:tc>
          <w:tcPr>
            <w:tcW w:w="1155" w:type="dxa"/>
            <w:vMerge w:val="restart"/>
            <w:vAlign w:val="center"/>
          </w:tcPr>
          <w:p>
            <w:pPr>
              <w:jc w:val="center"/>
            </w:pPr>
            <w:r>
              <w:rPr>
                <w:rFonts w:hint="eastAsia"/>
              </w:rPr>
              <w:t>变更原因</w:t>
            </w:r>
          </w:p>
        </w:tc>
        <w:tc>
          <w:tcPr>
            <w:tcW w:w="5616" w:type="dxa"/>
            <w:gridSpan w:val="6"/>
            <w:tcBorders>
              <w:right w:val="single" w:color="auto" w:sz="4" w:space="0"/>
            </w:tcBorders>
            <w:vAlign w:val="center"/>
          </w:tcPr>
          <w:p>
            <w:pPr>
              <w:ind w:firstLine="840" w:firstLineChars="400"/>
            </w:pPr>
            <w:r>
              <w:rPr>
                <w:rFonts w:hint="eastAsia"/>
              </w:rPr>
              <w:t xml:space="preserve">           错误：</w:t>
            </w:r>
          </w:p>
          <w:p>
            <w:pPr>
              <w:ind w:firstLine="120" w:firstLineChars="50"/>
              <w:rPr>
                <w:sz w:val="15"/>
                <w:szCs w:val="15"/>
              </w:rPr>
            </w:pPr>
            <w:r>
              <w:rPr>
                <w:rFonts w:hint="eastAsia"/>
                <w:sz w:val="24"/>
                <w:szCs w:val="24"/>
              </w:rPr>
              <w:t xml:space="preserve">口 </w:t>
            </w:r>
            <w:r>
              <w:rPr>
                <w:rFonts w:hint="eastAsia"/>
              </w:rPr>
              <w:t>变更个人信息</w:t>
            </w:r>
          </w:p>
          <w:p>
            <w:pPr>
              <w:ind w:firstLine="1995" w:firstLineChars="950"/>
            </w:pPr>
            <w:r>
              <w:rPr>
                <w:rFonts w:hint="eastAsia"/>
              </w:rPr>
              <w:t xml:space="preserve">正确： </w:t>
            </w:r>
          </w:p>
        </w:tc>
        <w:tc>
          <w:tcPr>
            <w:tcW w:w="1756" w:type="dxa"/>
            <w:vMerge w:val="continue"/>
            <w:tcBorders>
              <w:left w:val="single" w:color="auto"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1" w:hRule="atLeast"/>
          <w:jc w:val="center"/>
        </w:trPr>
        <w:tc>
          <w:tcPr>
            <w:tcW w:w="1155" w:type="dxa"/>
            <w:vMerge w:val="continue"/>
            <w:vAlign w:val="center"/>
          </w:tcPr>
          <w:p>
            <w:pPr>
              <w:jc w:val="center"/>
            </w:pPr>
          </w:p>
        </w:tc>
        <w:tc>
          <w:tcPr>
            <w:tcW w:w="3690" w:type="dxa"/>
            <w:gridSpan w:val="3"/>
            <w:tcBorders>
              <w:bottom w:val="single" w:color="auto" w:sz="4" w:space="0"/>
              <w:right w:val="single" w:color="auto" w:sz="4" w:space="0"/>
            </w:tcBorders>
            <w:vAlign w:val="center"/>
          </w:tcPr>
          <w:p>
            <w:pPr>
              <w:ind w:firstLine="120" w:firstLineChars="50"/>
            </w:pPr>
            <w:r>
              <w:rPr>
                <w:rFonts w:hint="eastAsia"/>
                <w:sz w:val="24"/>
                <w:szCs w:val="24"/>
              </w:rPr>
              <w:t>口</w:t>
            </w:r>
            <w:r>
              <w:rPr>
                <w:rFonts w:hint="eastAsia"/>
              </w:rPr>
              <w:t xml:space="preserve"> 污损更换        </w:t>
            </w:r>
            <w:r>
              <w:rPr>
                <w:rFonts w:hint="eastAsia"/>
                <w:sz w:val="24"/>
                <w:szCs w:val="24"/>
              </w:rPr>
              <w:t xml:space="preserve">口 </w:t>
            </w:r>
            <w:r>
              <w:rPr>
                <w:rFonts w:hint="eastAsia"/>
              </w:rPr>
              <w:t>遗失补办</w:t>
            </w:r>
          </w:p>
        </w:tc>
        <w:tc>
          <w:tcPr>
            <w:tcW w:w="1695" w:type="dxa"/>
            <w:gridSpan w:val="2"/>
            <w:tcBorders>
              <w:left w:val="single" w:color="auto" w:sz="4" w:space="0"/>
              <w:bottom w:val="single" w:color="auto" w:sz="4" w:space="0"/>
              <w:right w:val="single" w:color="auto" w:sz="4" w:space="0"/>
            </w:tcBorders>
            <w:vAlign w:val="center"/>
          </w:tcPr>
          <w:p>
            <w:pPr>
              <w:jc w:val="center"/>
            </w:pPr>
            <w:r>
              <w:rPr>
                <w:rFonts w:hint="eastAsia"/>
              </w:rPr>
              <w:t>新证书编号</w:t>
            </w:r>
          </w:p>
        </w:tc>
        <w:tc>
          <w:tcPr>
            <w:tcW w:w="1987" w:type="dxa"/>
            <w:gridSpan w:val="2"/>
            <w:tcBorders>
              <w:left w:val="single" w:color="auto" w:sz="4" w:space="0"/>
              <w:bottom w:val="single" w:color="auto"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9" w:hRule="atLeast"/>
          <w:jc w:val="center"/>
        </w:trPr>
        <w:tc>
          <w:tcPr>
            <w:tcW w:w="1155" w:type="dxa"/>
            <w:vMerge w:val="continue"/>
            <w:tcBorders>
              <w:bottom w:val="single" w:color="auto" w:sz="4" w:space="0"/>
            </w:tcBorders>
            <w:vAlign w:val="center"/>
          </w:tcPr>
          <w:p>
            <w:pPr>
              <w:jc w:val="center"/>
            </w:pPr>
          </w:p>
        </w:tc>
        <w:tc>
          <w:tcPr>
            <w:tcW w:w="7372" w:type="dxa"/>
            <w:gridSpan w:val="7"/>
            <w:tcBorders>
              <w:top w:val="single" w:color="auto" w:sz="4" w:space="0"/>
              <w:bottom w:val="single" w:color="auto" w:sz="4" w:space="0"/>
            </w:tcBorders>
            <w:vAlign w:val="center"/>
          </w:tcPr>
          <w:p>
            <w:r>
              <w:rPr>
                <w:rFonts w:hint="eastAsia"/>
              </w:rPr>
              <w:t>遗失原因：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87" w:hRule="atLeast"/>
          <w:jc w:val="center"/>
        </w:trPr>
        <w:tc>
          <w:tcPr>
            <w:tcW w:w="1155" w:type="dxa"/>
            <w:tcBorders>
              <w:top w:val="single" w:color="auto" w:sz="4" w:space="0"/>
            </w:tcBorders>
            <w:vAlign w:val="center"/>
          </w:tcPr>
          <w:p>
            <w:pPr>
              <w:jc w:val="center"/>
              <w:rPr>
                <w:rFonts w:hint="eastAsia"/>
              </w:rPr>
            </w:pPr>
            <w:r>
              <w:rPr>
                <w:rFonts w:hint="eastAsia"/>
              </w:rPr>
              <w:t>身份证                  复印件</w:t>
            </w:r>
          </w:p>
        </w:tc>
        <w:tc>
          <w:tcPr>
            <w:tcW w:w="7372" w:type="dxa"/>
            <w:gridSpan w:val="7"/>
            <w:tcBorders>
              <w:top w:val="single" w:color="auto" w:sz="4" w:space="0"/>
            </w:tcBorders>
            <w:vAlign w:val="center"/>
          </w:tcPr>
          <w:p>
            <w:pPr>
              <w:jc w:val="center"/>
            </w:pPr>
            <w:r>
              <w:rPr>
                <w:rFonts w:hint="eastAsia"/>
              </w:rPr>
              <w:t>贴身份证复印件</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jc w:val="center"/>
        </w:trPr>
        <w:tc>
          <w:tcPr>
            <w:tcW w:w="1155" w:type="dxa"/>
            <w:tcBorders>
              <w:top w:val="single" w:color="auto" w:sz="4" w:space="0"/>
              <w:bottom w:val="single" w:color="auto" w:sz="4" w:space="0"/>
            </w:tcBorders>
            <w:vAlign w:val="center"/>
          </w:tcPr>
          <w:p>
            <w:pPr>
              <w:jc w:val="center"/>
            </w:pPr>
            <w:r>
              <w:rPr>
                <w:rFonts w:hint="eastAsia"/>
              </w:rPr>
              <w:t>申请人  签名</w:t>
            </w:r>
          </w:p>
        </w:tc>
        <w:tc>
          <w:tcPr>
            <w:tcW w:w="2976" w:type="dxa"/>
            <w:gridSpan w:val="2"/>
            <w:tcBorders>
              <w:top w:val="single" w:color="auto" w:sz="4" w:space="0"/>
              <w:bottom w:val="single" w:color="auto" w:sz="4" w:space="0"/>
              <w:right w:val="single" w:color="auto" w:sz="4" w:space="0"/>
            </w:tcBorders>
            <w:vAlign w:val="bottom"/>
          </w:tcPr>
          <w:p>
            <w:pPr>
              <w:jc w:val="right"/>
            </w:pPr>
          </w:p>
        </w:tc>
        <w:tc>
          <w:tcPr>
            <w:tcW w:w="1330" w:type="dxa"/>
            <w:gridSpan w:val="2"/>
            <w:tcBorders>
              <w:top w:val="single" w:color="auto" w:sz="4" w:space="0"/>
              <w:bottom w:val="single" w:color="auto" w:sz="4" w:space="0"/>
              <w:right w:val="single" w:color="auto" w:sz="4" w:space="0"/>
            </w:tcBorders>
            <w:vAlign w:val="center"/>
          </w:tcPr>
          <w:p>
            <w:pPr>
              <w:jc w:val="center"/>
            </w:pPr>
            <w:r>
              <w:rPr>
                <w:rFonts w:hint="eastAsia"/>
              </w:rPr>
              <w:t>联系电话</w:t>
            </w:r>
          </w:p>
        </w:tc>
        <w:tc>
          <w:tcPr>
            <w:tcW w:w="3066" w:type="dxa"/>
            <w:gridSpan w:val="3"/>
            <w:tcBorders>
              <w:top w:val="single" w:color="auto" w:sz="4" w:space="0"/>
              <w:left w:val="single" w:color="auto" w:sz="4" w:space="0"/>
              <w:bottom w:val="single" w:color="auto"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54" w:hRule="atLeast"/>
          <w:jc w:val="center"/>
        </w:trPr>
        <w:tc>
          <w:tcPr>
            <w:tcW w:w="1155" w:type="dxa"/>
            <w:tcBorders>
              <w:top w:val="single" w:color="auto" w:sz="4" w:space="0"/>
              <w:bottom w:val="single" w:color="auto" w:sz="4" w:space="0"/>
            </w:tcBorders>
            <w:vAlign w:val="center"/>
          </w:tcPr>
          <w:p>
            <w:pPr>
              <w:jc w:val="center"/>
            </w:pPr>
            <w:r>
              <w:rPr>
                <w:rFonts w:hint="eastAsia"/>
              </w:rPr>
              <w:t>培训机构意见</w:t>
            </w:r>
          </w:p>
        </w:tc>
        <w:tc>
          <w:tcPr>
            <w:tcW w:w="2976" w:type="dxa"/>
            <w:gridSpan w:val="2"/>
            <w:tcBorders>
              <w:top w:val="single" w:color="auto" w:sz="4" w:space="0"/>
              <w:bottom w:val="single" w:color="auto" w:sz="4" w:space="0"/>
              <w:right w:val="single" w:color="auto" w:sz="4" w:space="0"/>
            </w:tcBorders>
            <w:vAlign w:val="center"/>
          </w:tcPr>
          <w:p/>
          <w:p>
            <w:bookmarkStart w:id="0" w:name="_GoBack"/>
            <w:bookmarkEnd w:id="0"/>
          </w:p>
          <w:p>
            <w:pPr>
              <w:rPr>
                <w:rFonts w:hint="eastAsia"/>
              </w:rPr>
            </w:pPr>
          </w:p>
          <w:p/>
          <w:p>
            <w:pPr>
              <w:widowControl/>
              <w:jc w:val="left"/>
            </w:pPr>
          </w:p>
          <w:p>
            <w:pPr>
              <w:ind w:left="1365"/>
            </w:pPr>
            <w:r>
              <w:rPr>
                <w:rFonts w:hint="eastAsia"/>
              </w:rPr>
              <w:t>（公章）</w:t>
            </w:r>
          </w:p>
          <w:p>
            <w:pPr>
              <w:ind w:firstLine="1155" w:firstLineChars="550"/>
            </w:pPr>
            <w:r>
              <w:rPr>
                <w:rFonts w:hint="eastAsia"/>
              </w:rPr>
              <w:t>年    月    日</w:t>
            </w:r>
          </w:p>
        </w:tc>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rPr>
            </w:pPr>
            <w:r>
              <w:rPr>
                <w:rFonts w:hint="eastAsia"/>
              </w:rPr>
              <w:t>广东省</w:t>
            </w:r>
          </w:p>
          <w:p>
            <w:pPr>
              <w:widowControl/>
              <w:jc w:val="center"/>
              <w:rPr>
                <w:rFonts w:hint="eastAsia"/>
              </w:rPr>
            </w:pPr>
            <w:r>
              <w:rPr>
                <w:rFonts w:hint="eastAsia"/>
              </w:rPr>
              <w:t>建设教</w:t>
            </w:r>
          </w:p>
          <w:p>
            <w:pPr>
              <w:widowControl/>
              <w:jc w:val="center"/>
              <w:rPr>
                <w:rFonts w:hint="eastAsia"/>
              </w:rPr>
            </w:pPr>
            <w:r>
              <w:rPr>
                <w:rFonts w:hint="eastAsia"/>
              </w:rPr>
              <w:t>育协会</w:t>
            </w:r>
          </w:p>
          <w:p>
            <w:pPr>
              <w:widowControl/>
              <w:jc w:val="center"/>
            </w:pPr>
            <w:r>
              <w:rPr>
                <w:rFonts w:hint="eastAsia"/>
              </w:rPr>
              <w:t>意见</w:t>
            </w:r>
          </w:p>
        </w:tc>
        <w:tc>
          <w:tcPr>
            <w:tcW w:w="3066" w:type="dxa"/>
            <w:gridSpan w:val="3"/>
            <w:tcBorders>
              <w:top w:val="single" w:color="auto" w:sz="4" w:space="0"/>
              <w:left w:val="single" w:color="auto" w:sz="4" w:space="0"/>
              <w:bottom w:val="single" w:color="auto" w:sz="4" w:space="0"/>
            </w:tcBorders>
            <w:vAlign w:val="center"/>
          </w:tcPr>
          <w:p>
            <w:pPr>
              <w:rPr>
                <w:rFonts w:hint="eastAsia"/>
              </w:rPr>
            </w:pPr>
          </w:p>
          <w:p>
            <w:pPr>
              <w:rPr>
                <w:rFonts w:hint="eastAsia"/>
              </w:rPr>
            </w:pPr>
          </w:p>
          <w:p>
            <w:pPr>
              <w:rPr>
                <w:rFonts w:hint="eastAsia"/>
              </w:rPr>
            </w:pPr>
          </w:p>
          <w:p>
            <w:pPr>
              <w:rPr>
                <w:rFonts w:hint="eastAsia"/>
              </w:rPr>
            </w:pPr>
          </w:p>
          <w:p>
            <w:pPr>
              <w:rPr>
                <w:rFonts w:hint="eastAsia"/>
              </w:rPr>
            </w:pPr>
          </w:p>
          <w:p>
            <w:pPr>
              <w:ind w:firstLine="1260" w:firstLineChars="600"/>
            </w:pPr>
            <w:r>
              <w:rPr>
                <w:rFonts w:hint="eastAsia"/>
              </w:rPr>
              <w:t>（公章）</w:t>
            </w:r>
          </w:p>
          <w:p>
            <w:pPr>
              <w:ind w:left="1050"/>
            </w:pPr>
            <w:r>
              <w:rPr>
                <w:rFonts w:hint="eastAsia"/>
              </w:rPr>
              <w:t>年    月    日</w:t>
            </w:r>
          </w:p>
        </w:tc>
      </w:tr>
    </w:tbl>
    <w:p>
      <w:pPr>
        <w:ind w:left="630" w:hanging="630" w:hangingChars="300"/>
        <w:rPr>
          <w:sz w:val="18"/>
          <w:szCs w:val="18"/>
        </w:rPr>
      </w:pPr>
      <w:r>
        <w:rPr>
          <w:rFonts w:hint="eastAsia"/>
        </w:rPr>
        <w:t>备注：</w:t>
      </w:r>
      <w:r>
        <w:rPr>
          <w:rFonts w:hint="eastAsia"/>
          <w:sz w:val="18"/>
          <w:szCs w:val="18"/>
        </w:rPr>
        <w:t>1.同底近期小一寸彩照3张（其中2张贴在申请表，另1张作为办证用）。2.身份证复印件（贴在表格上，需核对原件）。3.遗失证书必须附上登报遗失报纸。4.遗失补办证书原证号码将作废，补办时将分配新的证书号码。5.本表一式二份（一份留协会，一份还给申请人）。</w:t>
      </w:r>
    </w:p>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 w:name="华文仿宋">
    <w:altName w:val="仿宋"/>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648E6"/>
    <w:rsid w:val="000648E6"/>
    <w:rsid w:val="0015230F"/>
    <w:rsid w:val="00320229"/>
    <w:rsid w:val="00425306"/>
    <w:rsid w:val="0045304F"/>
    <w:rsid w:val="0047100E"/>
    <w:rsid w:val="00556203"/>
    <w:rsid w:val="006A3E4E"/>
    <w:rsid w:val="007E3DF5"/>
    <w:rsid w:val="008917FC"/>
    <w:rsid w:val="008B3D0D"/>
    <w:rsid w:val="009250D6"/>
    <w:rsid w:val="00A50018"/>
    <w:rsid w:val="00AE25E3"/>
    <w:rsid w:val="00C922E6"/>
    <w:rsid w:val="00DF7B26"/>
    <w:rsid w:val="15205150"/>
    <w:rsid w:val="547346B5"/>
    <w:rsid w:val="7F5F2E0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6"/>
    <w:uiPriority w:val="99"/>
    <w:pPr>
      <w:tabs>
        <w:tab w:val="center" w:pos="4153"/>
        <w:tab w:val="right" w:pos="8306"/>
      </w:tabs>
      <w:snapToGrid w:val="0"/>
      <w:jc w:val="left"/>
    </w:pPr>
    <w:rPr>
      <w:rFonts w:ascii="Calibri" w:hAnsi="Calibr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uiPriority w:val="99"/>
    <w:rPr>
      <w:rFonts w:ascii="Calibri" w:hAnsi="Calibri" w:eastAsia="宋体" w:cs="Times New Roman"/>
      <w:sz w:val="18"/>
      <w:szCs w:val="18"/>
    </w:rPr>
  </w:style>
  <w:style w:type="character" w:customStyle="1" w:styleId="7">
    <w:name w:val="页眉 Char"/>
    <w:basedOn w:val="4"/>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660</Words>
  <Characters>3762</Characters>
  <Lines>31</Lines>
  <Paragraphs>8</Paragraphs>
  <ScaleCrop>false</ScaleCrop>
  <LinksUpToDate>false</LinksUpToDate>
  <CharactersWithSpaces>0</CharactersWithSpaces>
  <Application>WPS Office_9.1.0.5113_F1E327BC-269C-435d-A152-05C5408002CA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2015-09-23T08:18:00Z</dcterms:created>
  <dc:creator>jhjh</dc:creator>
  <cp:lastModifiedBy>Administrator</cp:lastModifiedBy>
  <dcterms:modified xsi:type="dcterms:W3CDTF">2015-09-24T08:38:02Z</dcterms:modified>
  <dc:title>广东省住房和城乡建设领域现场专业人员</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