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涉及省住房城乡建设厅的委托实施行政职权事项</w:t>
      </w:r>
    </w:p>
    <w:tbl>
      <w:tblPr>
        <w:tblStyle w:val="6"/>
        <w:tblW w:w="14083" w:type="dxa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805"/>
        <w:gridCol w:w="3"/>
        <w:gridCol w:w="5041"/>
        <w:gridCol w:w="3"/>
        <w:gridCol w:w="1984"/>
        <w:gridCol w:w="3"/>
        <w:gridCol w:w="4028"/>
        <w:gridCol w:w="3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委托实施事项名称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  <w:t>事项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类别</w:t>
            </w:r>
          </w:p>
        </w:tc>
        <w:tc>
          <w:tcPr>
            <w:tcW w:w="4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承接单位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工程造价咨询企业乙级资质认定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行政许可</w:t>
            </w:r>
          </w:p>
        </w:tc>
        <w:tc>
          <w:tcPr>
            <w:tcW w:w="4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广州、深圳市住房城乡建设主管部门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工程监理企业乙级资质核准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行政许可</w:t>
            </w:r>
          </w:p>
        </w:tc>
        <w:tc>
          <w:tcPr>
            <w:tcW w:w="4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广州、深圳市住房城乡建设主管部门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建筑施工企业安全生产管理人员考核合格证书核发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行政许可</w:t>
            </w:r>
          </w:p>
        </w:tc>
        <w:tc>
          <w:tcPr>
            <w:tcW w:w="4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广州、深圳市住房城乡建设主管部门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二级注册建造师执业资格注册核准（初始注册）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行政许可</w:t>
            </w:r>
          </w:p>
        </w:tc>
        <w:tc>
          <w:tcPr>
            <w:tcW w:w="4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  <w:t>广州、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深圳市住房城乡建设主管部门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二级注册建造师执业资格注册核准（延续注册）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行政许可</w:t>
            </w:r>
          </w:p>
        </w:tc>
        <w:tc>
          <w:tcPr>
            <w:tcW w:w="4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广州、深圳市住房城乡建设主管部门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二级注册建造师执业资格注册核准（聘用企业变更注册）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行政许可</w:t>
            </w:r>
          </w:p>
        </w:tc>
        <w:tc>
          <w:tcPr>
            <w:tcW w:w="4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广州、深圳市住房城乡建设主管部门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二级注册建造师执业资格注册核准（注销注册）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行政许可</w:t>
            </w:r>
          </w:p>
        </w:tc>
        <w:tc>
          <w:tcPr>
            <w:tcW w:w="4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广州、深圳市住房城乡建设主管部门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委托实施事项名称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  <w:t>事项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类别</w:t>
            </w:r>
          </w:p>
        </w:tc>
        <w:tc>
          <w:tcPr>
            <w:tcW w:w="4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承接单位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一级注册结构工程师和其他专业勘察设计工程师变更注册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行政许可</w:t>
            </w:r>
          </w:p>
        </w:tc>
        <w:tc>
          <w:tcPr>
            <w:tcW w:w="4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广州市住房城乡建设主管部门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0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一级注册结构工程师和其他专业勘察设计工程师注销注册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行政许可</w:t>
            </w:r>
          </w:p>
        </w:tc>
        <w:tc>
          <w:tcPr>
            <w:tcW w:w="4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广州市住房城乡建设主管部门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680" w:hRule="exact"/>
        </w:trPr>
        <w:tc>
          <w:tcPr>
            <w:tcW w:w="80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一级注册建造师变更注册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行政许可</w:t>
            </w:r>
          </w:p>
        </w:tc>
        <w:tc>
          <w:tcPr>
            <w:tcW w:w="4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广州市住房城乡建设主管部门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680" w:hRule="exact"/>
        </w:trPr>
        <w:tc>
          <w:tcPr>
            <w:tcW w:w="80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一级注册建造师注销注册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行政许可</w:t>
            </w:r>
          </w:p>
        </w:tc>
        <w:tc>
          <w:tcPr>
            <w:tcW w:w="4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广州市住房城乡建设主管部门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680" w:hRule="exact"/>
        </w:trPr>
        <w:tc>
          <w:tcPr>
            <w:tcW w:w="80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注册监理工程师变更注册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行政许可</w:t>
            </w:r>
          </w:p>
        </w:tc>
        <w:tc>
          <w:tcPr>
            <w:tcW w:w="4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广州市住房城乡建设主管部门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680" w:hRule="exact"/>
        </w:trPr>
        <w:tc>
          <w:tcPr>
            <w:tcW w:w="80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注册监理工程师注销注册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行政许可</w:t>
            </w:r>
          </w:p>
        </w:tc>
        <w:tc>
          <w:tcPr>
            <w:tcW w:w="4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广州市住房城乡建设主管部门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680" w:hRule="exact"/>
        </w:trPr>
        <w:tc>
          <w:tcPr>
            <w:tcW w:w="80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注册造价工程师变更注册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行政许可</w:t>
            </w:r>
          </w:p>
        </w:tc>
        <w:tc>
          <w:tcPr>
            <w:tcW w:w="4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广州市住房城乡建设主管部门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680" w:hRule="exact"/>
        </w:trPr>
        <w:tc>
          <w:tcPr>
            <w:tcW w:w="80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注册造价工程师注销注册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行政许可</w:t>
            </w:r>
          </w:p>
        </w:tc>
        <w:tc>
          <w:tcPr>
            <w:tcW w:w="4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广州市住房城乡建设主管部门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trHeight w:val="680" w:hRule="exact"/>
        </w:trPr>
        <w:tc>
          <w:tcPr>
            <w:tcW w:w="80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5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注册房地产估价师变更注册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行政许可</w:t>
            </w:r>
          </w:p>
        </w:tc>
        <w:tc>
          <w:tcPr>
            <w:tcW w:w="4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广州市住房城乡建设主管部门</w:t>
            </w: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0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5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注册房地产估价师注销注册</w:t>
            </w:r>
            <w:bookmarkStart w:id="0" w:name="_GoBack"/>
            <w:bookmarkEnd w:id="0"/>
          </w:p>
        </w:tc>
        <w:tc>
          <w:tcPr>
            <w:tcW w:w="1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行政许可</w:t>
            </w:r>
          </w:p>
        </w:tc>
        <w:tc>
          <w:tcPr>
            <w:tcW w:w="4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广州市住房城乡建设主管部门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委托实施事项名称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  <w:lang w:eastAsia="zh-CN"/>
              </w:rPr>
              <w:t>事项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类别</w:t>
            </w:r>
          </w:p>
        </w:tc>
        <w:tc>
          <w:tcPr>
            <w:tcW w:w="4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承接单位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0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5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一级注册建筑师变更注册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其他</w:t>
            </w:r>
          </w:p>
        </w:tc>
        <w:tc>
          <w:tcPr>
            <w:tcW w:w="4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广州市住房城乡建设主管部门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0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5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一级注册建筑师注销注册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其他</w:t>
            </w:r>
          </w:p>
        </w:tc>
        <w:tc>
          <w:tcPr>
            <w:tcW w:w="4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广州市住房城乡建设主管部门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0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城市道路挖掘修复费标准省级调整权限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  <w:t>其他</w:t>
            </w:r>
          </w:p>
        </w:tc>
        <w:tc>
          <w:tcPr>
            <w:tcW w:w="4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广州、深圳市交通运输主管部门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80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5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省管权限的企业工程设计乙级（涉及铁路、交通、水利、信息产业、民航等方面的工程设计乙级资质除外）及以下资质许可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行政许可</w:t>
            </w:r>
          </w:p>
        </w:tc>
        <w:tc>
          <w:tcPr>
            <w:tcW w:w="4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汕头华侨经济文化合作试验区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管理委员会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6"/>
                <w:szCs w:val="26"/>
                <w:lang w:eastAsia="zh-CN"/>
              </w:rPr>
              <w:t>仅限在汕头华侨经济文化合作试验区注册的外商投资工程服务公司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80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5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省管权限的建筑业企业施工总承包资质序列二级资质、专业承包资质序列一级资质（不含公路、水运、水利、铁路、民航方面的专业承包一级资质及涉及多个专业的专业承包一级资质）许可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行政许可</w:t>
            </w:r>
          </w:p>
        </w:tc>
        <w:tc>
          <w:tcPr>
            <w:tcW w:w="4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汕头华侨经济文化合作试验区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管理委员会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6"/>
                <w:szCs w:val="26"/>
                <w:lang w:eastAsia="zh-CN"/>
              </w:rPr>
              <w:t>仅限在汕头华侨经济文化合作试验区注册的外商投资工程服务公司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80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5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省管权限的建筑业企业专业承包资质序列二级资质（不含铁路、民航方面的专业承包二级资质）许可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行政许可</w:t>
            </w:r>
          </w:p>
        </w:tc>
        <w:tc>
          <w:tcPr>
            <w:tcW w:w="40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汕头华侨经济文化合作试验区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管理委员会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6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6"/>
                <w:szCs w:val="26"/>
                <w:lang w:eastAsia="zh-CN"/>
              </w:rPr>
              <w:t>仅限在汕头华侨经济文化合作试验区注册的外商投资工程服务公司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outlineLvl w:val="9"/>
        <w:rPr>
          <w:rFonts w:hint="eastAsia"/>
          <w:sz w:val="11"/>
          <w:szCs w:val="11"/>
          <w:lang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B2888"/>
    <w:rsid w:val="1F164A6A"/>
    <w:rsid w:val="259B2888"/>
    <w:rsid w:val="5D12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2021-03-09T03:01:00Z</dcterms:created>
  <dc:creator>rsc</dc:creator>
  <cp:lastModifiedBy>rsc</cp:lastModifiedBy>
  <dcterms:modified xsi:type="dcterms:W3CDTF">2021-03-12T10:40:01Z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